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8D8D9" w14:textId="77777777" w:rsidR="00ED54FA" w:rsidRDefault="008F0BC7" w:rsidP="008F0BC7">
      <w:pPr>
        <w:jc w:val="center"/>
        <w:rPr>
          <w:u w:val="single"/>
        </w:rPr>
      </w:pPr>
      <w:r w:rsidRPr="008F0BC7">
        <w:rPr>
          <w:u w:val="single"/>
        </w:rPr>
        <w:t xml:space="preserve">Study Guide: </w:t>
      </w:r>
      <w:proofErr w:type="spellStart"/>
      <w:r w:rsidR="00665342" w:rsidRPr="008F0BC7">
        <w:rPr>
          <w:u w:val="single"/>
        </w:rPr>
        <w:t>Phylogenetic</w:t>
      </w:r>
      <w:r w:rsidR="00665342">
        <w:rPr>
          <w:u w:val="single"/>
        </w:rPr>
        <w:t>s</w:t>
      </w:r>
      <w:proofErr w:type="spellEnd"/>
    </w:p>
    <w:p w14:paraId="1073A539" w14:textId="77777777" w:rsidR="008F0BC7" w:rsidRDefault="008F0BC7" w:rsidP="008F0BC7">
      <w:pPr>
        <w:jc w:val="center"/>
        <w:rPr>
          <w:u w:val="single"/>
        </w:rPr>
      </w:pPr>
    </w:p>
    <w:p w14:paraId="3F962B83" w14:textId="77777777" w:rsidR="008F0BC7" w:rsidRDefault="0006516F" w:rsidP="008F0BC7">
      <w:r>
        <w:t>Important F</w:t>
      </w:r>
      <w:r w:rsidR="00665342">
        <w:t>acts:</w:t>
      </w:r>
    </w:p>
    <w:p w14:paraId="7F101614" w14:textId="77777777" w:rsidR="00665342" w:rsidRDefault="00665342" w:rsidP="00665342">
      <w:pPr>
        <w:pStyle w:val="ListParagraph"/>
        <w:numPr>
          <w:ilvl w:val="0"/>
          <w:numId w:val="1"/>
        </w:numPr>
      </w:pPr>
      <w:r>
        <w:t xml:space="preserve">The farther the genome differs between two species, the farther cousins they are. </w:t>
      </w:r>
    </w:p>
    <w:p w14:paraId="272C0723" w14:textId="77777777" w:rsidR="00665342" w:rsidRDefault="00665342" w:rsidP="00665342">
      <w:pPr>
        <w:pStyle w:val="ListParagraph"/>
        <w:numPr>
          <w:ilvl w:val="0"/>
          <w:numId w:val="1"/>
        </w:numPr>
      </w:pPr>
      <w:r>
        <w:t>Genomic studies are comparative – genome size doesn’t correlate with organismal complexity.</w:t>
      </w:r>
    </w:p>
    <w:p w14:paraId="5F1A8595" w14:textId="77777777" w:rsidR="00665342" w:rsidRDefault="00665342" w:rsidP="00665342"/>
    <w:p w14:paraId="178383FE" w14:textId="77777777" w:rsidR="00665342" w:rsidRDefault="00665342" w:rsidP="00665342">
      <w:r w:rsidRPr="00665342">
        <w:rPr>
          <w:i/>
        </w:rPr>
        <w:t>BLAST</w:t>
      </w:r>
      <w:r>
        <w:t xml:space="preserve"> (Basic Local Alignment Search Tool)</w:t>
      </w:r>
    </w:p>
    <w:p w14:paraId="2B6B591A" w14:textId="77777777" w:rsidR="00665342" w:rsidRDefault="00665342" w:rsidP="00665342">
      <w:pPr>
        <w:pStyle w:val="ListParagraph"/>
        <w:numPr>
          <w:ilvl w:val="0"/>
          <w:numId w:val="2"/>
        </w:numPr>
      </w:pPr>
      <w:r>
        <w:t>BLAST to find introns by aligning MRA with DNA</w:t>
      </w:r>
    </w:p>
    <w:p w14:paraId="50460C44" w14:textId="77777777" w:rsidR="00665342" w:rsidRDefault="00665342" w:rsidP="00665342">
      <w:pPr>
        <w:pStyle w:val="ListParagraph"/>
        <w:numPr>
          <w:ilvl w:val="0"/>
          <w:numId w:val="2"/>
        </w:numPr>
      </w:pPr>
      <w:r>
        <w:t>BLAST can also be used to find similar sequences in DNA. How?</w:t>
      </w:r>
    </w:p>
    <w:p w14:paraId="2A517408" w14:textId="77777777" w:rsidR="00665342" w:rsidRDefault="00665342" w:rsidP="00665342">
      <w:pPr>
        <w:pStyle w:val="ListParagraph"/>
        <w:numPr>
          <w:ilvl w:val="0"/>
          <w:numId w:val="3"/>
        </w:numPr>
      </w:pPr>
      <w:r>
        <w:t>Breaks up DNA into “short words” or short sequences of DNA (usually 11 bases)</w:t>
      </w:r>
    </w:p>
    <w:p w14:paraId="11DD1CE4" w14:textId="77777777" w:rsidR="00665342" w:rsidRDefault="00665342" w:rsidP="00665342">
      <w:pPr>
        <w:pStyle w:val="ListParagraph"/>
        <w:numPr>
          <w:ilvl w:val="0"/>
          <w:numId w:val="3"/>
        </w:numPr>
      </w:pPr>
      <w:r>
        <w:t>Finds matches</w:t>
      </w:r>
    </w:p>
    <w:p w14:paraId="6AAA2354" w14:textId="77777777" w:rsidR="00665342" w:rsidRDefault="00665342" w:rsidP="00665342">
      <w:pPr>
        <w:pStyle w:val="ListParagraph"/>
        <w:numPr>
          <w:ilvl w:val="0"/>
          <w:numId w:val="3"/>
        </w:numPr>
      </w:pPr>
      <w:r>
        <w:t>Extends searches upstream and downstream to find sequences that continue to match</w:t>
      </w:r>
    </w:p>
    <w:p w14:paraId="1C1A38D1" w14:textId="77777777" w:rsidR="00665342" w:rsidRDefault="00665342" w:rsidP="00665342">
      <w:pPr>
        <w:pStyle w:val="ListParagraph"/>
        <w:numPr>
          <w:ilvl w:val="0"/>
          <w:numId w:val="3"/>
        </w:numPr>
      </w:pPr>
      <w:proofErr w:type="spellStart"/>
      <w:r w:rsidRPr="00665342">
        <w:rPr>
          <w:i/>
        </w:rPr>
        <w:t>Indel</w:t>
      </w:r>
      <w:proofErr w:type="spellEnd"/>
      <w:r>
        <w:t>: insertion or deletion of a base</w:t>
      </w:r>
    </w:p>
    <w:p w14:paraId="35026199" w14:textId="77777777" w:rsidR="00665342" w:rsidRDefault="00665342" w:rsidP="00665342">
      <w:pPr>
        <w:pStyle w:val="ListParagraph"/>
        <w:numPr>
          <w:ilvl w:val="0"/>
          <w:numId w:val="3"/>
        </w:numPr>
      </w:pPr>
      <w:r w:rsidRPr="00665342">
        <w:rPr>
          <w:i/>
        </w:rPr>
        <w:t>SNP</w:t>
      </w:r>
      <w:r>
        <w:t>: differences in the nucleotides.</w:t>
      </w:r>
    </w:p>
    <w:p w14:paraId="376702D9" w14:textId="77777777" w:rsidR="00665342" w:rsidRDefault="00665342" w:rsidP="00665342">
      <w:r>
        <w:tab/>
      </w:r>
      <w:r>
        <w:tab/>
      </w:r>
      <w:r>
        <w:tab/>
      </w:r>
      <w:r>
        <w:tab/>
      </w:r>
      <w:r w:rsidR="00B137BD">
        <w:t xml:space="preserve">     </w:t>
      </w:r>
      <w:r>
        <w:t xml:space="preserve">*Similarity of sequences depends on </w:t>
      </w:r>
      <w:proofErr w:type="spellStart"/>
      <w:r>
        <w:t>indels</w:t>
      </w:r>
      <w:proofErr w:type="spellEnd"/>
      <w:r>
        <w:t xml:space="preserve"> and SNPs.</w:t>
      </w:r>
    </w:p>
    <w:p w14:paraId="05E517A0" w14:textId="77777777" w:rsidR="00665342" w:rsidRDefault="00665342" w:rsidP="00665342">
      <w:r>
        <w:t>After the BLAST:</w:t>
      </w:r>
    </w:p>
    <w:p w14:paraId="40C811F8" w14:textId="77777777" w:rsidR="00A46CE8" w:rsidRDefault="00665342" w:rsidP="00A46CE8">
      <w:pPr>
        <w:pStyle w:val="ListParagraph"/>
        <w:numPr>
          <w:ilvl w:val="0"/>
          <w:numId w:val="6"/>
        </w:numPr>
      </w:pPr>
      <w:r w:rsidRPr="00A46CE8">
        <w:rPr>
          <w:i/>
        </w:rPr>
        <w:t>Identity</w:t>
      </w:r>
      <w:r>
        <w:t xml:space="preserve">: the percentage of perfect matches between the </w:t>
      </w:r>
      <w:r w:rsidRPr="00A46CE8">
        <w:rPr>
          <w:i/>
        </w:rPr>
        <w:t>subject</w:t>
      </w:r>
      <w:r>
        <w:t xml:space="preserve"> and the </w:t>
      </w:r>
      <w:r w:rsidRPr="00A46CE8">
        <w:rPr>
          <w:i/>
        </w:rPr>
        <w:t>query</w:t>
      </w:r>
      <w:r>
        <w:t>.</w:t>
      </w:r>
      <w:r w:rsidR="00A46CE8">
        <w:tab/>
      </w:r>
    </w:p>
    <w:p w14:paraId="56661D73" w14:textId="77777777" w:rsidR="00A46CE8" w:rsidRDefault="00A46CE8" w:rsidP="00A46CE8">
      <w:pPr>
        <w:pStyle w:val="ListParagraph"/>
        <w:numPr>
          <w:ilvl w:val="0"/>
          <w:numId w:val="8"/>
        </w:numPr>
      </w:pPr>
      <w:r w:rsidRPr="00A46CE8">
        <w:rPr>
          <w:i/>
        </w:rPr>
        <w:t>Subject</w:t>
      </w:r>
      <w:r>
        <w:t>: what the BLAST determined the organism to be, or the closest match.</w:t>
      </w:r>
    </w:p>
    <w:p w14:paraId="2684B41F" w14:textId="77777777" w:rsidR="00A46CE8" w:rsidRDefault="00A46CE8" w:rsidP="00A46CE8">
      <w:pPr>
        <w:pStyle w:val="ListParagraph"/>
        <w:numPr>
          <w:ilvl w:val="0"/>
          <w:numId w:val="8"/>
        </w:numPr>
      </w:pPr>
      <w:r w:rsidRPr="00A46CE8">
        <w:rPr>
          <w:i/>
        </w:rPr>
        <w:t>Query</w:t>
      </w:r>
      <w:r>
        <w:t>: the sequence of DNA that you provided.</w:t>
      </w:r>
    </w:p>
    <w:p w14:paraId="4BFEDFF4" w14:textId="77777777" w:rsidR="00A46CE8" w:rsidRDefault="00A46CE8" w:rsidP="00A46CE8">
      <w:pPr>
        <w:pStyle w:val="ListParagraph"/>
        <w:numPr>
          <w:ilvl w:val="0"/>
          <w:numId w:val="6"/>
        </w:numPr>
      </w:pPr>
      <w:r w:rsidRPr="00A46CE8">
        <w:rPr>
          <w:i/>
        </w:rPr>
        <w:t>E Value</w:t>
      </w:r>
      <w:r>
        <w:t>: the number of alignments that are expected to occur by chance. The smaller this value is, the better. Genes will have a very low E if they are similar.</w:t>
      </w:r>
    </w:p>
    <w:p w14:paraId="0BE2738D" w14:textId="77777777" w:rsidR="00A46CE8" w:rsidRDefault="00A46CE8" w:rsidP="00A46CE8"/>
    <w:p w14:paraId="0977AEE2" w14:textId="77777777" w:rsidR="00DD5488" w:rsidRDefault="00DD5488" w:rsidP="00A46CE8">
      <w:r>
        <w:rPr>
          <w:noProof/>
        </w:rPr>
        <mc:AlternateContent>
          <mc:Choice Requires="wps">
            <w:drawing>
              <wp:anchor distT="0" distB="0" distL="114300" distR="114300" simplePos="0" relativeHeight="251659264" behindDoc="0" locked="0" layoutInCell="1" allowOverlap="1" wp14:anchorId="178C30A0" wp14:editId="78322AA3">
                <wp:simplePos x="0" y="0"/>
                <wp:positionH relativeFrom="column">
                  <wp:posOffset>4418330</wp:posOffset>
                </wp:positionH>
                <wp:positionV relativeFrom="paragraph">
                  <wp:posOffset>181610</wp:posOffset>
                </wp:positionV>
                <wp:extent cx="330200" cy="1120140"/>
                <wp:effectExtent l="11430" t="0" r="36830" b="36830"/>
                <wp:wrapThrough wrapText="bothSides">
                  <wp:wrapPolygon edited="0">
                    <wp:start x="748" y="21820"/>
                    <wp:lineTo x="22348" y="21820"/>
                    <wp:lineTo x="22348" y="-220"/>
                    <wp:lineTo x="748" y="-220"/>
                    <wp:lineTo x="748" y="21820"/>
                  </wp:wrapPolygon>
                </wp:wrapThrough>
                <wp:docPr id="1" name="Right Bracket 1"/>
                <wp:cNvGraphicFramePr/>
                <a:graphic xmlns:a="http://schemas.openxmlformats.org/drawingml/2006/main">
                  <a:graphicData uri="http://schemas.microsoft.com/office/word/2010/wordprocessingShape">
                    <wps:wsp>
                      <wps:cNvSpPr/>
                      <wps:spPr>
                        <a:xfrm rot="5400000">
                          <a:off x="0" y="0"/>
                          <a:ext cx="330200" cy="1120140"/>
                        </a:xfrm>
                        <a:prstGeom prst="rightBracket">
                          <a:avLst/>
                        </a:prstGeom>
                        <a:ln/>
                      </wps:spPr>
                      <wps:style>
                        <a:lnRef idx="1">
                          <a:schemeClr val="dk1"/>
                        </a:lnRef>
                        <a:fillRef idx="0">
                          <a:schemeClr val="dk1"/>
                        </a:fillRef>
                        <a:effectRef idx="0">
                          <a:schemeClr val="dk1"/>
                        </a:effectRef>
                        <a:fontRef idx="minor">
                          <a:schemeClr val="tx1"/>
                        </a:fontRef>
                      </wps:style>
                      <wps:txbx>
                        <w:txbxContent>
                          <w:p w14:paraId="5FABEE4B" w14:textId="77777777" w:rsidR="005F6816" w:rsidRDefault="005F6816" w:rsidP="00DD5488">
                            <w:pPr>
                              <w:jc w:val="center"/>
                            </w:pPr>
                          </w:p>
                          <w:p w14:paraId="61E1A729" w14:textId="77777777" w:rsidR="005F6816" w:rsidRDefault="005F6816" w:rsidP="00DD5488">
                            <w:pPr>
                              <w:jc w:val="center"/>
                            </w:pPr>
                          </w:p>
                          <w:p w14:paraId="28D6A9A9" w14:textId="77777777" w:rsidR="005F6816" w:rsidRDefault="005F6816" w:rsidP="00DD5488">
                            <w:pPr>
                              <w:jc w:val="center"/>
                            </w:pPr>
                          </w:p>
                        </w:txbxContent>
                      </wps:txbx>
                      <wps:bodyPr>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0,0qx21600@0l21600@1qy0,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 o:spid="_x0000_s1026" type="#_x0000_t86" style="position:absolute;margin-left:347.9pt;margin-top:14.3pt;width:26pt;height:88.2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" adj="531" strokecolor="black [3040]">
                <v:textbox>
                  <w:txbxContent>
                    <w:p w14:paraId="5FABEE4B" w14:textId="77777777" w:rsidR="005F6816" w:rsidRDefault="005F6816" w:rsidP="00DD5488">
                      <w:pPr>
                        <w:jc w:val="center"/>
                      </w:pPr>
                    </w:p>
                    <w:p w14:paraId="61E1A729" w14:textId="77777777" w:rsidR="005F6816" w:rsidRDefault="005F6816" w:rsidP="00DD5488">
                      <w:pPr>
                        <w:jc w:val="center"/>
                      </w:pPr>
                    </w:p>
                    <w:p w14:paraId="28D6A9A9" w14:textId="77777777" w:rsidR="005F6816" w:rsidRDefault="005F6816" w:rsidP="00DD5488">
                      <w:pPr>
                        <w:jc w:val="center"/>
                      </w:pPr>
                    </w:p>
                  </w:txbxContent>
                </v:textbox>
                <w10:wrap type="through"/>
              </v:shape>
            </w:pict>
          </mc:Fallback>
        </mc:AlternateContent>
      </w:r>
      <w:r>
        <w:rPr>
          <w:noProof/>
        </w:rPr>
        <mc:AlternateContent>
          <mc:Choice Requires="wps">
            <w:drawing>
              <wp:anchor distT="0" distB="0" distL="114300" distR="114300" simplePos="0" relativeHeight="251661312" behindDoc="0" locked="0" layoutInCell="1" allowOverlap="1" wp14:anchorId="379A981E" wp14:editId="40CA75C3">
                <wp:simplePos x="0" y="0"/>
                <wp:positionH relativeFrom="column">
                  <wp:posOffset>4572000</wp:posOffset>
                </wp:positionH>
                <wp:positionV relativeFrom="paragraph">
                  <wp:posOffset>894715</wp:posOffset>
                </wp:positionV>
                <wp:extent cx="0" cy="571500"/>
                <wp:effectExtent l="0" t="0" r="25400" b="12700"/>
                <wp:wrapNone/>
                <wp:docPr id="2" name="Straight Connector 2"/>
                <wp:cNvGraphicFramePr/>
                <a:graphic xmlns:a="http://schemas.openxmlformats.org/drawingml/2006/main">
                  <a:graphicData uri="http://schemas.microsoft.com/office/word/2010/wordprocessingShape">
                    <wps:wsp>
                      <wps:cNvCnPr/>
                      <wps:spPr>
                        <a:xfrm>
                          <a:off x="0" y="0"/>
                          <a:ext cx="0" cy="57150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in,70.45pt" to="5in,115.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" strokecolor="black [3040]"/>
            </w:pict>
          </mc:Fallback>
        </mc:AlternateContent>
      </w:r>
      <w:r w:rsidR="00A46CE8">
        <w:t xml:space="preserve">*By using the DNA information you gathered, you can construct a tree to compare different organisms. </w:t>
      </w:r>
      <w:r>
        <w:tab/>
      </w:r>
      <w:r>
        <w:tab/>
      </w:r>
      <w:r>
        <w:tab/>
      </w:r>
      <w:r>
        <w:tab/>
      </w:r>
      <w:r>
        <w:tab/>
      </w:r>
      <w:r>
        <w:tab/>
        <w:t xml:space="preserve">               </w:t>
      </w:r>
    </w:p>
    <w:p w14:paraId="4F7CD297" w14:textId="77777777" w:rsidR="00A46CE8" w:rsidRDefault="00DD5488" w:rsidP="00A46CE8">
      <w:r>
        <w:tab/>
      </w:r>
      <w:r>
        <w:tab/>
      </w:r>
      <w:r>
        <w:tab/>
      </w:r>
      <w:r>
        <w:tab/>
      </w:r>
      <w:r>
        <w:tab/>
      </w:r>
      <w:r>
        <w:tab/>
      </w:r>
      <w:r>
        <w:tab/>
      </w:r>
      <w:r>
        <w:tab/>
      </w:r>
      <w:r>
        <w:tab/>
        <w:t xml:space="preserve">  </w:t>
      </w:r>
      <w:r>
        <w:rPr>
          <w:i/>
        </w:rPr>
        <w:t>Descendants</w:t>
      </w:r>
    </w:p>
    <w:p w14:paraId="02A7D76E" w14:textId="77777777" w:rsidR="00A46CE8" w:rsidRDefault="00A46CE8" w:rsidP="00A46CE8">
      <w:r>
        <w:t>Phylogen</w:t>
      </w:r>
      <w:r w:rsidR="002C242E">
        <w:t>et</w:t>
      </w:r>
      <w:r>
        <w:t>ic Trees:</w:t>
      </w:r>
    </w:p>
    <w:p w14:paraId="7C005200" w14:textId="77777777" w:rsidR="00A46CE8" w:rsidRDefault="00A46CE8" w:rsidP="00A46CE8">
      <w:pPr>
        <w:pStyle w:val="ListParagraph"/>
        <w:numPr>
          <w:ilvl w:val="0"/>
          <w:numId w:val="6"/>
        </w:numPr>
      </w:pPr>
      <w:r>
        <w:t>Similar to pedigrees</w:t>
      </w:r>
    </w:p>
    <w:p w14:paraId="3356CF4D" w14:textId="77777777" w:rsidR="00A46CE8" w:rsidRDefault="00DD5488" w:rsidP="00A46CE8">
      <w:pPr>
        <w:pStyle w:val="ListParagraph"/>
        <w:numPr>
          <w:ilvl w:val="0"/>
          <w:numId w:val="6"/>
        </w:numPr>
      </w:pPr>
      <w:r>
        <w:rPr>
          <w:noProof/>
        </w:rPr>
        <mc:AlternateContent>
          <mc:Choice Requires="wps">
            <w:drawing>
              <wp:anchor distT="0" distB="0" distL="114300" distR="114300" simplePos="0" relativeHeight="251663360" behindDoc="0" locked="0" layoutInCell="1" allowOverlap="1" wp14:anchorId="3214A2E4" wp14:editId="5CB9D1A1">
                <wp:simplePos x="0" y="0"/>
                <wp:positionH relativeFrom="column">
                  <wp:posOffset>2979420</wp:posOffset>
                </wp:positionH>
                <wp:positionV relativeFrom="paragraph">
                  <wp:posOffset>107315</wp:posOffset>
                </wp:positionV>
                <wp:extent cx="1478280" cy="541020"/>
                <wp:effectExtent l="0" t="76200" r="45720" b="43180"/>
                <wp:wrapNone/>
                <wp:docPr id="3" name="Straight Connector 3"/>
                <wp:cNvGraphicFramePr/>
                <a:graphic xmlns:a="http://schemas.openxmlformats.org/drawingml/2006/main">
                  <a:graphicData uri="http://schemas.microsoft.com/office/word/2010/wordprocessingShape">
                    <wps:wsp>
                      <wps:cNvCnPr/>
                      <wps:spPr>
                        <a:xfrm flipV="1">
                          <a:off x="0" y="0"/>
                          <a:ext cx="1478280" cy="541020"/>
                        </a:xfrm>
                        <a:prstGeom prst="line">
                          <a:avLst/>
                        </a:prstGeom>
                        <a:ln>
                          <a:tailEnd type="triangle" w="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6pt,8.45pt" to="351pt,5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" strokecolor="black [3040]">
                <v:stroke endarrow="block" endarrowwidth="wide"/>
              </v:line>
            </w:pict>
          </mc:Fallback>
        </mc:AlternateContent>
      </w:r>
      <w:r w:rsidR="00A46CE8">
        <w:t>Shows the evolution of genetics</w:t>
      </w:r>
    </w:p>
    <w:p w14:paraId="245B8CC6" w14:textId="77777777" w:rsidR="00A46CE8" w:rsidRDefault="00A46CE8" w:rsidP="00A46CE8">
      <w:pPr>
        <w:pStyle w:val="ListParagraph"/>
        <w:numPr>
          <w:ilvl w:val="0"/>
          <w:numId w:val="6"/>
        </w:numPr>
      </w:pPr>
      <w:r>
        <w:t>A nested hierarchy</w:t>
      </w:r>
    </w:p>
    <w:p w14:paraId="67344C90" w14:textId="77777777" w:rsidR="00A46CE8" w:rsidRDefault="00DD5488" w:rsidP="00A46CE8">
      <w:r>
        <w:tab/>
      </w:r>
      <w:r>
        <w:tab/>
      </w:r>
      <w:r>
        <w:tab/>
      </w:r>
    </w:p>
    <w:p w14:paraId="5C6A18D6" w14:textId="77777777" w:rsidR="005A2549" w:rsidRDefault="00DD5488" w:rsidP="005A2549">
      <w:pPr>
        <w:rPr>
          <w:i/>
        </w:rPr>
      </w:pPr>
      <w:r>
        <w:tab/>
      </w:r>
      <w:r>
        <w:tab/>
      </w:r>
      <w:r>
        <w:tab/>
      </w:r>
      <w:r>
        <w:tab/>
      </w:r>
      <w:r w:rsidRPr="00DD5488">
        <w:rPr>
          <w:i/>
        </w:rPr>
        <w:t>Speciation Event</w:t>
      </w:r>
      <w:r>
        <w:rPr>
          <w:i/>
        </w:rPr>
        <w:tab/>
      </w:r>
      <w:r>
        <w:rPr>
          <w:i/>
        </w:rPr>
        <w:tab/>
      </w:r>
      <w:r>
        <w:rPr>
          <w:i/>
        </w:rPr>
        <w:tab/>
        <w:t xml:space="preserve">     Ancestor</w:t>
      </w:r>
    </w:p>
    <w:p w14:paraId="6D47B27D" w14:textId="77777777" w:rsidR="005A2549" w:rsidRDefault="005A2549" w:rsidP="005A2549">
      <w:pPr>
        <w:rPr>
          <w:i/>
        </w:rPr>
      </w:pPr>
    </w:p>
    <w:p w14:paraId="72976310" w14:textId="77777777" w:rsidR="00B137BD" w:rsidRDefault="00DD5488" w:rsidP="00B137BD">
      <w:pPr>
        <w:pStyle w:val="ListParagraph"/>
        <w:numPr>
          <w:ilvl w:val="0"/>
          <w:numId w:val="11"/>
        </w:numPr>
        <w:rPr>
          <w:i/>
        </w:rPr>
      </w:pPr>
      <w:r>
        <w:rPr>
          <w:i/>
        </w:rPr>
        <w:t>Analog</w:t>
      </w:r>
      <w:r w:rsidR="00CA5114">
        <w:rPr>
          <w:i/>
        </w:rPr>
        <w:t>ue</w:t>
      </w:r>
      <w:r>
        <w:rPr>
          <w:i/>
        </w:rPr>
        <w:t xml:space="preserve">s: </w:t>
      </w:r>
      <w:r>
        <w:t>features that evolved independently by convergent evolution</w:t>
      </w:r>
      <w:r>
        <w:rPr>
          <w:i/>
        </w:rPr>
        <w:t xml:space="preserve"> (Example: bats are birds are homologues for fore</w:t>
      </w:r>
      <w:r w:rsidR="00CA5114">
        <w:rPr>
          <w:i/>
        </w:rPr>
        <w:t>limbs, and analogues for wings)</w:t>
      </w:r>
      <w:r w:rsidR="00B137BD">
        <w:rPr>
          <w:i/>
        </w:rPr>
        <w:t xml:space="preserve"> </w:t>
      </w:r>
    </w:p>
    <w:p w14:paraId="34C04E2E" w14:textId="77777777" w:rsidR="007605E0" w:rsidRDefault="00B137BD" w:rsidP="007605E0">
      <w:pPr>
        <w:pStyle w:val="ListParagraph"/>
        <w:numPr>
          <w:ilvl w:val="0"/>
          <w:numId w:val="11"/>
        </w:numPr>
        <w:rPr>
          <w:i/>
        </w:rPr>
      </w:pPr>
      <w:r>
        <w:rPr>
          <w:i/>
        </w:rPr>
        <w:t xml:space="preserve">Convergent: </w:t>
      </w:r>
      <w:r>
        <w:t>when groups of organisms develop a trait independently from each other, but both share a common ancestor.</w:t>
      </w:r>
      <w:r w:rsidR="007605E0">
        <w:rPr>
          <w:i/>
        </w:rPr>
        <w:t xml:space="preserve"> </w:t>
      </w:r>
    </w:p>
    <w:p w14:paraId="50840DCE" w14:textId="77777777" w:rsidR="00E94564" w:rsidRDefault="007605E0" w:rsidP="00E94564">
      <w:pPr>
        <w:pStyle w:val="ListParagraph"/>
        <w:numPr>
          <w:ilvl w:val="0"/>
          <w:numId w:val="11"/>
        </w:numPr>
        <w:rPr>
          <w:i/>
        </w:rPr>
      </w:pPr>
      <w:r w:rsidRPr="007605E0">
        <w:rPr>
          <w:i/>
        </w:rPr>
        <w:lastRenderedPageBreak/>
        <w:t>Homologues</w:t>
      </w:r>
      <w:r w:rsidRPr="00A46CE8">
        <w:t>:</w:t>
      </w:r>
      <w:r>
        <w:t xml:space="preserve"> </w:t>
      </w:r>
      <w:r w:rsidRPr="00A46CE8">
        <w:t>A gene similar in structure and evolutionary origin to a gene in another species</w:t>
      </w:r>
      <w:r>
        <w:t xml:space="preserve"> (</w:t>
      </w:r>
      <w:r w:rsidRPr="007605E0">
        <w:rPr>
          <w:i/>
        </w:rPr>
        <w:t xml:space="preserve">Example: </w:t>
      </w:r>
      <w:proofErr w:type="spellStart"/>
      <w:r w:rsidRPr="007605E0">
        <w:rPr>
          <w:i/>
        </w:rPr>
        <w:t>humerus</w:t>
      </w:r>
      <w:proofErr w:type="spellEnd"/>
      <w:r w:rsidRPr="007605E0">
        <w:rPr>
          <w:i/>
        </w:rPr>
        <w:t xml:space="preserve">, radius, and ulna is a trait that is conserved in all </w:t>
      </w:r>
      <w:proofErr w:type="spellStart"/>
      <w:r w:rsidRPr="007605E0">
        <w:rPr>
          <w:i/>
        </w:rPr>
        <w:t>tetrapods</w:t>
      </w:r>
      <w:proofErr w:type="spellEnd"/>
      <w:r w:rsidRPr="007605E0">
        <w:rPr>
          <w:i/>
        </w:rPr>
        <w:t>)</w:t>
      </w:r>
    </w:p>
    <w:p w14:paraId="75128288" w14:textId="77777777" w:rsidR="00E94564" w:rsidRPr="00E94564" w:rsidRDefault="00E94564" w:rsidP="00E94564">
      <w:pPr>
        <w:pStyle w:val="ListParagraph"/>
        <w:numPr>
          <w:ilvl w:val="0"/>
          <w:numId w:val="15"/>
        </w:numPr>
        <w:rPr>
          <w:i/>
        </w:rPr>
      </w:pPr>
      <w:r>
        <w:rPr>
          <w:i/>
        </w:rPr>
        <w:t>Vestigial:</w:t>
      </w:r>
      <w:r w:rsidRPr="00E94564">
        <w:t xml:space="preserve"> a feature that has become functionless throughout evolution.</w:t>
      </w:r>
    </w:p>
    <w:p w14:paraId="62268E6B" w14:textId="77777777" w:rsidR="007605E0" w:rsidRPr="007605E0" w:rsidRDefault="007605E0" w:rsidP="00B137BD">
      <w:pPr>
        <w:pStyle w:val="ListParagraph"/>
        <w:numPr>
          <w:ilvl w:val="0"/>
          <w:numId w:val="11"/>
        </w:numPr>
      </w:pPr>
      <w:proofErr w:type="spellStart"/>
      <w:r>
        <w:rPr>
          <w:i/>
        </w:rPr>
        <w:t>Paralogue</w:t>
      </w:r>
      <w:proofErr w:type="spellEnd"/>
      <w:r w:rsidRPr="00A46CE8">
        <w:t>:</w:t>
      </w:r>
      <w:r>
        <w:t xml:space="preserve"> Related genes within a species</w:t>
      </w:r>
    </w:p>
    <w:p w14:paraId="7C32982D" w14:textId="77777777" w:rsidR="007605E0" w:rsidRDefault="00B137BD" w:rsidP="007605E0">
      <w:pPr>
        <w:pStyle w:val="ListParagraph"/>
        <w:numPr>
          <w:ilvl w:val="0"/>
          <w:numId w:val="11"/>
        </w:numPr>
      </w:pPr>
      <w:r w:rsidRPr="00B137BD">
        <w:rPr>
          <w:i/>
        </w:rPr>
        <w:t>Clade</w:t>
      </w:r>
      <w:r>
        <w:t>: a group of organisms, which descend from a common ancestor.</w:t>
      </w:r>
      <w:r>
        <w:rPr>
          <w:i/>
        </w:rPr>
        <w:t xml:space="preserve"> </w:t>
      </w:r>
      <w:r>
        <w:rPr>
          <w:i/>
        </w:rPr>
        <w:tab/>
      </w:r>
      <w:r w:rsidR="00E94564">
        <w:rPr>
          <w:i/>
        </w:rPr>
        <w:t xml:space="preserve">  </w:t>
      </w:r>
      <w:r w:rsidR="00E94564">
        <w:rPr>
          <w:i/>
        </w:rPr>
        <w:tab/>
        <w:t xml:space="preserve">       </w:t>
      </w:r>
      <w:r>
        <w:rPr>
          <w:i/>
        </w:rPr>
        <w:t xml:space="preserve">1. </w:t>
      </w:r>
      <w:r>
        <w:t>Includes ALL descendants</w:t>
      </w:r>
    </w:p>
    <w:p w14:paraId="3C04F979" w14:textId="77777777" w:rsidR="007605E0" w:rsidRDefault="007605E0" w:rsidP="007605E0">
      <w:r>
        <w:tab/>
      </w:r>
      <w:r>
        <w:tab/>
      </w:r>
      <w:r>
        <w:tab/>
      </w:r>
      <w:r w:rsidR="00E94564">
        <w:t xml:space="preserve">       </w:t>
      </w:r>
      <w:r>
        <w:t>2. If any descendants are excluded, it is not a clade.</w:t>
      </w:r>
    </w:p>
    <w:p w14:paraId="25E36C01" w14:textId="77777777" w:rsidR="00D56B0A" w:rsidRDefault="00D56B0A" w:rsidP="007605E0">
      <w:r>
        <w:t xml:space="preserve">      </w:t>
      </w:r>
    </w:p>
    <w:p w14:paraId="20B31C0F" w14:textId="77777777" w:rsidR="00D56B0A" w:rsidRPr="00D56B0A" w:rsidRDefault="00D56B0A" w:rsidP="007605E0">
      <w:pPr>
        <w:rPr>
          <w:i/>
        </w:rPr>
      </w:pPr>
      <w:r>
        <w:t xml:space="preserve">     *Genetic information can also be stored within DNA, but not expressed. (</w:t>
      </w:r>
      <w:r>
        <w:rPr>
          <w:i/>
        </w:rPr>
        <w:t>Example: birds contain the genes for teeth, but do not have teeth normally)</w:t>
      </w:r>
    </w:p>
    <w:p w14:paraId="1248400C" w14:textId="77777777" w:rsidR="0006516F" w:rsidRDefault="0006516F" w:rsidP="007605E0"/>
    <w:p w14:paraId="78CDC29B" w14:textId="77777777" w:rsidR="00E94564" w:rsidRDefault="0006516F" w:rsidP="007605E0">
      <w:r>
        <w:t>How to Determine Time:</w:t>
      </w:r>
    </w:p>
    <w:p w14:paraId="08AFA1A2" w14:textId="77777777" w:rsidR="0006516F" w:rsidRPr="0006516F" w:rsidRDefault="0006516F" w:rsidP="0006516F">
      <w:pPr>
        <w:pStyle w:val="ListParagraph"/>
        <w:numPr>
          <w:ilvl w:val="0"/>
          <w:numId w:val="16"/>
        </w:numPr>
      </w:pPr>
      <w:r w:rsidRPr="0006516F">
        <w:rPr>
          <w:bCs/>
          <w:i/>
        </w:rPr>
        <w:t>Radiometric dating</w:t>
      </w:r>
      <w:r w:rsidRPr="0006516F">
        <w:t xml:space="preserve"> relies on half-life decay of radioactive elements to allow scientists to date rocks and materials directly.</w:t>
      </w:r>
    </w:p>
    <w:p w14:paraId="54D877ED" w14:textId="77777777" w:rsidR="0006516F" w:rsidRPr="00A14EEB" w:rsidRDefault="0006516F" w:rsidP="0006516F">
      <w:pPr>
        <w:pStyle w:val="ListParagraph"/>
        <w:widowControl w:val="0"/>
        <w:numPr>
          <w:ilvl w:val="0"/>
          <w:numId w:val="16"/>
        </w:numPr>
        <w:autoSpaceDE w:val="0"/>
        <w:autoSpaceDN w:val="0"/>
        <w:adjustRightInd w:val="0"/>
        <w:rPr>
          <w:rFonts w:cs="Verdana"/>
        </w:rPr>
      </w:pPr>
      <w:r w:rsidRPr="0006516F">
        <w:rPr>
          <w:rFonts w:cs="Verdana"/>
          <w:bCs/>
          <w:i/>
        </w:rPr>
        <w:t>Stratigraphy</w:t>
      </w:r>
      <w:r w:rsidRPr="00A14EEB">
        <w:rPr>
          <w:rFonts w:cs="Verdana"/>
        </w:rPr>
        <w:t xml:space="preserve"> provides a sequence of events from which relative dates can be extrapolated.</w:t>
      </w:r>
    </w:p>
    <w:p w14:paraId="0F7DA228" w14:textId="77777777" w:rsidR="0006516F" w:rsidRDefault="0006516F" w:rsidP="0006516F">
      <w:pPr>
        <w:pStyle w:val="ListParagraph"/>
        <w:widowControl w:val="0"/>
        <w:numPr>
          <w:ilvl w:val="0"/>
          <w:numId w:val="16"/>
        </w:numPr>
        <w:autoSpaceDE w:val="0"/>
        <w:autoSpaceDN w:val="0"/>
        <w:adjustRightInd w:val="0"/>
        <w:rPr>
          <w:rFonts w:cs="Verdana"/>
        </w:rPr>
      </w:pPr>
      <w:r w:rsidRPr="0006516F">
        <w:rPr>
          <w:rFonts w:cs="Verdana"/>
          <w:bCs/>
          <w:i/>
        </w:rPr>
        <w:t>Molecular clocks</w:t>
      </w:r>
      <w:r w:rsidRPr="00A14EEB">
        <w:rPr>
          <w:rFonts w:cs="Verdana"/>
        </w:rPr>
        <w:t xml:space="preserve"> allow scientists to use the amount of genetic divergence between organisms to extrapolate backwards to estimate dates.</w:t>
      </w:r>
    </w:p>
    <w:p w14:paraId="61C290F3" w14:textId="77777777" w:rsidR="00E01F79" w:rsidRDefault="00E01F79" w:rsidP="00E01F79">
      <w:pPr>
        <w:widowControl w:val="0"/>
        <w:autoSpaceDE w:val="0"/>
        <w:autoSpaceDN w:val="0"/>
        <w:adjustRightInd w:val="0"/>
        <w:rPr>
          <w:rFonts w:cs="Verdana"/>
        </w:rPr>
      </w:pPr>
    </w:p>
    <w:p w14:paraId="003FB1DE" w14:textId="77777777" w:rsidR="00E01F79" w:rsidRDefault="00E01F79" w:rsidP="00E01F79">
      <w:pPr>
        <w:widowControl w:val="0"/>
        <w:autoSpaceDE w:val="0"/>
        <w:autoSpaceDN w:val="0"/>
        <w:adjustRightInd w:val="0"/>
        <w:rPr>
          <w:rFonts w:cs="Verdana"/>
        </w:rPr>
      </w:pPr>
      <w:r>
        <w:rPr>
          <w:rFonts w:cs="Verdana"/>
        </w:rPr>
        <w:t>*When creating a phylogen</w:t>
      </w:r>
      <w:r w:rsidR="002C242E">
        <w:rPr>
          <w:rFonts w:cs="Verdana"/>
        </w:rPr>
        <w:t>et</w:t>
      </w:r>
      <w:r>
        <w:rPr>
          <w:rFonts w:cs="Verdana"/>
        </w:rPr>
        <w:t>ic tree, you cannot simply base it on physical appearance. You must take the DNA and genetic codes into account. Even though two organisms may appear to be similar, they may not actually be.</w:t>
      </w:r>
    </w:p>
    <w:p w14:paraId="2697413B" w14:textId="77777777" w:rsidR="00E01F79" w:rsidRDefault="00E01F79" w:rsidP="00E01F79">
      <w:pPr>
        <w:widowControl w:val="0"/>
        <w:autoSpaceDE w:val="0"/>
        <w:autoSpaceDN w:val="0"/>
        <w:adjustRightInd w:val="0"/>
        <w:rPr>
          <w:rFonts w:cs="Verdana"/>
          <w:i/>
        </w:rPr>
      </w:pPr>
      <w:r>
        <w:rPr>
          <w:rFonts w:cs="Verdana"/>
        </w:rPr>
        <w:tab/>
        <w:t>(</w:t>
      </w:r>
      <w:r>
        <w:rPr>
          <w:rFonts w:cs="Verdana"/>
          <w:i/>
        </w:rPr>
        <w:t>Example: A dolphin is more closely related to a dog than a shark)</w:t>
      </w:r>
    </w:p>
    <w:p w14:paraId="13AE3507" w14:textId="77777777" w:rsidR="00E01F79" w:rsidRDefault="00E01F79" w:rsidP="00E01F79">
      <w:pPr>
        <w:widowControl w:val="0"/>
        <w:autoSpaceDE w:val="0"/>
        <w:autoSpaceDN w:val="0"/>
        <w:adjustRightInd w:val="0"/>
        <w:rPr>
          <w:rFonts w:cs="Verdana"/>
        </w:rPr>
      </w:pPr>
      <w:r>
        <w:rPr>
          <w:rFonts w:cs="Verdana"/>
        </w:rPr>
        <w:t>*If you take into consideration all functions, then an accurate phylogenetic tree can be constructed.</w:t>
      </w:r>
    </w:p>
    <w:p w14:paraId="1D34FF13" w14:textId="77777777" w:rsidR="00CA5114" w:rsidRDefault="00CA5114" w:rsidP="00E01F79">
      <w:pPr>
        <w:widowControl w:val="0"/>
        <w:autoSpaceDE w:val="0"/>
        <w:autoSpaceDN w:val="0"/>
        <w:adjustRightInd w:val="0"/>
        <w:rPr>
          <w:rFonts w:cs="Verdana"/>
        </w:rPr>
      </w:pPr>
    </w:p>
    <w:p w14:paraId="152A31DB" w14:textId="77777777" w:rsidR="00CA5114" w:rsidRDefault="00CA5114" w:rsidP="00E01F79">
      <w:pPr>
        <w:widowControl w:val="0"/>
        <w:autoSpaceDE w:val="0"/>
        <w:autoSpaceDN w:val="0"/>
        <w:adjustRightInd w:val="0"/>
        <w:rPr>
          <w:rFonts w:cs="Verdana"/>
        </w:rPr>
      </w:pPr>
      <w:r w:rsidRPr="00CA5114">
        <w:rPr>
          <w:rFonts w:cs="Verdana"/>
          <w:u w:val="single"/>
        </w:rPr>
        <w:t>Multiple Choice Questions</w:t>
      </w:r>
      <w:r>
        <w:rPr>
          <w:rFonts w:cs="Verdana"/>
        </w:rPr>
        <w:t>:</w:t>
      </w:r>
    </w:p>
    <w:p w14:paraId="0EC749A5" w14:textId="77777777" w:rsidR="00CA5114" w:rsidRDefault="00CA5114" w:rsidP="00E01F79">
      <w:pPr>
        <w:widowControl w:val="0"/>
        <w:autoSpaceDE w:val="0"/>
        <w:autoSpaceDN w:val="0"/>
        <w:adjustRightInd w:val="0"/>
        <w:rPr>
          <w:rFonts w:cs="Verdana"/>
        </w:rPr>
      </w:pPr>
      <w:r>
        <w:rPr>
          <w:rFonts w:cs="Verdana"/>
        </w:rPr>
        <w:t>1. In order for a branch of a phylogenic tree to be considered a clade, all the descendants must:</w:t>
      </w:r>
    </w:p>
    <w:p w14:paraId="0E61036E" w14:textId="77777777" w:rsidR="00CA5114" w:rsidRDefault="00CA5114" w:rsidP="00E01F79">
      <w:pPr>
        <w:widowControl w:val="0"/>
        <w:autoSpaceDE w:val="0"/>
        <w:autoSpaceDN w:val="0"/>
        <w:adjustRightInd w:val="0"/>
        <w:rPr>
          <w:rFonts w:cs="Verdana"/>
        </w:rPr>
      </w:pPr>
      <w:r>
        <w:rPr>
          <w:rFonts w:cs="Verdana"/>
        </w:rPr>
        <w:tab/>
        <w:t xml:space="preserve">a.  </w:t>
      </w:r>
      <w:r w:rsidR="00680D04">
        <w:rPr>
          <w:rFonts w:cs="Verdana"/>
        </w:rPr>
        <w:t>Contain</w:t>
      </w:r>
      <w:r>
        <w:rPr>
          <w:rFonts w:cs="Verdana"/>
        </w:rPr>
        <w:t xml:space="preserve"> an </w:t>
      </w:r>
      <w:proofErr w:type="spellStart"/>
      <w:r>
        <w:rPr>
          <w:rFonts w:cs="Verdana"/>
        </w:rPr>
        <w:t>indel</w:t>
      </w:r>
      <w:proofErr w:type="spellEnd"/>
    </w:p>
    <w:p w14:paraId="3ACD4730" w14:textId="77777777" w:rsidR="00CA5114" w:rsidRDefault="00CA5114" w:rsidP="00E01F79">
      <w:pPr>
        <w:widowControl w:val="0"/>
        <w:autoSpaceDE w:val="0"/>
        <w:autoSpaceDN w:val="0"/>
        <w:adjustRightInd w:val="0"/>
        <w:rPr>
          <w:rFonts w:cs="Verdana"/>
        </w:rPr>
      </w:pPr>
      <w:r>
        <w:rPr>
          <w:rFonts w:cs="Verdana"/>
        </w:rPr>
        <w:tab/>
        <w:t xml:space="preserve">b. </w:t>
      </w:r>
      <w:r w:rsidR="00680D04">
        <w:rPr>
          <w:rFonts w:cs="Verdana"/>
        </w:rPr>
        <w:t>Have</w:t>
      </w:r>
      <w:r>
        <w:rPr>
          <w:rFonts w:cs="Verdana"/>
        </w:rPr>
        <w:t xml:space="preserve"> a high E value</w:t>
      </w:r>
    </w:p>
    <w:p w14:paraId="7030C710" w14:textId="77777777" w:rsidR="00CA5114" w:rsidRPr="003B30FC" w:rsidRDefault="00CA5114" w:rsidP="00E01F79">
      <w:pPr>
        <w:widowControl w:val="0"/>
        <w:autoSpaceDE w:val="0"/>
        <w:autoSpaceDN w:val="0"/>
        <w:adjustRightInd w:val="0"/>
        <w:rPr>
          <w:rFonts w:cs="Verdana"/>
          <w:b/>
        </w:rPr>
      </w:pPr>
      <w:r>
        <w:rPr>
          <w:rFonts w:cs="Verdana"/>
        </w:rPr>
        <w:tab/>
      </w:r>
      <w:r w:rsidRPr="003B30FC">
        <w:rPr>
          <w:rFonts w:cs="Verdana"/>
          <w:b/>
        </w:rPr>
        <w:t xml:space="preserve">c. </w:t>
      </w:r>
      <w:r w:rsidR="00680D04" w:rsidRPr="003B30FC">
        <w:rPr>
          <w:rFonts w:cs="Verdana"/>
          <w:b/>
        </w:rPr>
        <w:t>Share</w:t>
      </w:r>
      <w:r w:rsidRPr="003B30FC">
        <w:rPr>
          <w:rFonts w:cs="Verdana"/>
          <w:b/>
        </w:rPr>
        <w:t xml:space="preserve"> a common ancestor</w:t>
      </w:r>
    </w:p>
    <w:p w14:paraId="1A51ADB8" w14:textId="77777777" w:rsidR="00CA5114" w:rsidRDefault="00CA5114" w:rsidP="00E01F79">
      <w:pPr>
        <w:widowControl w:val="0"/>
        <w:autoSpaceDE w:val="0"/>
        <w:autoSpaceDN w:val="0"/>
        <w:adjustRightInd w:val="0"/>
        <w:rPr>
          <w:rFonts w:cs="Verdana"/>
        </w:rPr>
      </w:pPr>
      <w:r>
        <w:rPr>
          <w:rFonts w:cs="Verdana"/>
        </w:rPr>
        <w:tab/>
        <w:t xml:space="preserve">d. </w:t>
      </w:r>
      <w:r w:rsidR="00680D04">
        <w:rPr>
          <w:rFonts w:cs="Verdana"/>
        </w:rPr>
        <w:t>Have</w:t>
      </w:r>
      <w:r>
        <w:rPr>
          <w:rFonts w:cs="Verdana"/>
        </w:rPr>
        <w:t xml:space="preserve"> convergent evolution</w:t>
      </w:r>
    </w:p>
    <w:p w14:paraId="4A823DE4" w14:textId="77777777" w:rsidR="00CA5114" w:rsidRDefault="00CA5114" w:rsidP="00E01F79">
      <w:pPr>
        <w:widowControl w:val="0"/>
        <w:autoSpaceDE w:val="0"/>
        <w:autoSpaceDN w:val="0"/>
        <w:adjustRightInd w:val="0"/>
        <w:rPr>
          <w:rFonts w:cs="Verdana"/>
        </w:rPr>
      </w:pPr>
      <w:r>
        <w:rPr>
          <w:rFonts w:cs="Verdana"/>
        </w:rPr>
        <w:tab/>
        <w:t xml:space="preserve">e. </w:t>
      </w:r>
      <w:r w:rsidR="00680D04">
        <w:rPr>
          <w:rFonts w:cs="Verdana"/>
        </w:rPr>
        <w:t>Appear</w:t>
      </w:r>
      <w:r w:rsidR="003B30FC">
        <w:rPr>
          <w:rFonts w:cs="Verdana"/>
        </w:rPr>
        <w:t xml:space="preserve"> physically similar</w:t>
      </w:r>
    </w:p>
    <w:p w14:paraId="018D29B3" w14:textId="77777777" w:rsidR="003B30FC" w:rsidRDefault="003B30FC" w:rsidP="00E01F79">
      <w:pPr>
        <w:widowControl w:val="0"/>
        <w:autoSpaceDE w:val="0"/>
        <w:autoSpaceDN w:val="0"/>
        <w:adjustRightInd w:val="0"/>
        <w:rPr>
          <w:rFonts w:cs="Verdana"/>
        </w:rPr>
      </w:pPr>
    </w:p>
    <w:p w14:paraId="1F8571A6" w14:textId="77777777" w:rsidR="003B30FC" w:rsidRDefault="003B30FC" w:rsidP="00E01F79">
      <w:pPr>
        <w:widowControl w:val="0"/>
        <w:autoSpaceDE w:val="0"/>
        <w:autoSpaceDN w:val="0"/>
        <w:adjustRightInd w:val="0"/>
        <w:rPr>
          <w:rFonts w:cs="Verdana"/>
        </w:rPr>
      </w:pPr>
      <w:r>
        <w:rPr>
          <w:rFonts w:cs="Verdana"/>
        </w:rPr>
        <w:t>2. Which of the following is NOT true about a BLAST?</w:t>
      </w:r>
    </w:p>
    <w:p w14:paraId="5D65BAEE" w14:textId="77777777" w:rsidR="003B30FC" w:rsidRDefault="003B30FC" w:rsidP="00E01F79">
      <w:pPr>
        <w:widowControl w:val="0"/>
        <w:autoSpaceDE w:val="0"/>
        <w:autoSpaceDN w:val="0"/>
        <w:adjustRightInd w:val="0"/>
        <w:rPr>
          <w:rFonts w:cs="Verdana"/>
        </w:rPr>
      </w:pPr>
      <w:r>
        <w:rPr>
          <w:rFonts w:cs="Verdana"/>
        </w:rPr>
        <w:tab/>
        <w:t xml:space="preserve">a. </w:t>
      </w:r>
      <w:r w:rsidR="00680D04">
        <w:rPr>
          <w:rFonts w:cs="Verdana"/>
        </w:rPr>
        <w:t>It</w:t>
      </w:r>
      <w:r>
        <w:rPr>
          <w:rFonts w:cs="Verdana"/>
        </w:rPr>
        <w:t xml:space="preserve"> searches for similarities in DNA sequences</w:t>
      </w:r>
    </w:p>
    <w:p w14:paraId="22C128B2" w14:textId="77777777" w:rsidR="003B30FC" w:rsidRDefault="003B30FC" w:rsidP="00E01F79">
      <w:pPr>
        <w:widowControl w:val="0"/>
        <w:autoSpaceDE w:val="0"/>
        <w:autoSpaceDN w:val="0"/>
        <w:adjustRightInd w:val="0"/>
        <w:rPr>
          <w:rFonts w:cs="Verdana"/>
        </w:rPr>
      </w:pPr>
      <w:r>
        <w:rPr>
          <w:rFonts w:cs="Verdana"/>
        </w:rPr>
        <w:tab/>
        <w:t xml:space="preserve">b. </w:t>
      </w:r>
      <w:r w:rsidR="00680D04">
        <w:rPr>
          <w:rFonts w:cs="Verdana"/>
        </w:rPr>
        <w:t>A</w:t>
      </w:r>
      <w:r>
        <w:rPr>
          <w:rFonts w:cs="Verdana"/>
        </w:rPr>
        <w:t xml:space="preserve"> low E value is more desirable </w:t>
      </w:r>
    </w:p>
    <w:p w14:paraId="674309EE" w14:textId="77777777" w:rsidR="003B30FC" w:rsidRDefault="003B30FC" w:rsidP="00E01F79">
      <w:pPr>
        <w:widowControl w:val="0"/>
        <w:autoSpaceDE w:val="0"/>
        <w:autoSpaceDN w:val="0"/>
        <w:adjustRightInd w:val="0"/>
        <w:rPr>
          <w:rFonts w:cs="Verdana"/>
        </w:rPr>
      </w:pPr>
      <w:r>
        <w:rPr>
          <w:rFonts w:cs="Verdana"/>
        </w:rPr>
        <w:tab/>
        <w:t xml:space="preserve">c. </w:t>
      </w:r>
      <w:r w:rsidR="00680D04">
        <w:rPr>
          <w:rFonts w:cs="Verdana"/>
        </w:rPr>
        <w:t>Can</w:t>
      </w:r>
      <w:r>
        <w:rPr>
          <w:rFonts w:cs="Verdana"/>
        </w:rPr>
        <w:t xml:space="preserve"> be used to find introns by aligning MRA and DNA</w:t>
      </w:r>
    </w:p>
    <w:p w14:paraId="11E0E46D" w14:textId="77777777" w:rsidR="003B30FC" w:rsidRPr="003B30FC" w:rsidRDefault="003B30FC" w:rsidP="00E01F79">
      <w:pPr>
        <w:widowControl w:val="0"/>
        <w:autoSpaceDE w:val="0"/>
        <w:autoSpaceDN w:val="0"/>
        <w:adjustRightInd w:val="0"/>
        <w:rPr>
          <w:rFonts w:cs="Verdana"/>
          <w:b/>
        </w:rPr>
      </w:pPr>
      <w:r>
        <w:rPr>
          <w:rFonts w:cs="Verdana"/>
        </w:rPr>
        <w:tab/>
      </w:r>
      <w:r w:rsidRPr="003B30FC">
        <w:rPr>
          <w:rFonts w:cs="Verdana"/>
          <w:b/>
        </w:rPr>
        <w:t xml:space="preserve">d. </w:t>
      </w:r>
      <w:proofErr w:type="gramStart"/>
      <w:r w:rsidR="00680D04" w:rsidRPr="003B30FC">
        <w:rPr>
          <w:rFonts w:cs="Verdana"/>
          <w:b/>
        </w:rPr>
        <w:t>It</w:t>
      </w:r>
      <w:proofErr w:type="gramEnd"/>
      <w:r w:rsidR="00680D04" w:rsidRPr="003B30FC">
        <w:rPr>
          <w:rFonts w:cs="Verdana"/>
          <w:b/>
        </w:rPr>
        <w:t>’s</w:t>
      </w:r>
      <w:r w:rsidRPr="003B30FC">
        <w:rPr>
          <w:rFonts w:cs="Verdana"/>
          <w:b/>
        </w:rPr>
        <w:t xml:space="preserve"> main purpose is to find mutations within a single sequence of </w:t>
      </w:r>
      <w:r w:rsidR="00680D04">
        <w:rPr>
          <w:rFonts w:cs="Verdana"/>
          <w:b/>
        </w:rPr>
        <w:tab/>
      </w:r>
      <w:r w:rsidRPr="003B30FC">
        <w:rPr>
          <w:rFonts w:cs="Verdana"/>
          <w:b/>
        </w:rPr>
        <w:t>DNA</w:t>
      </w:r>
    </w:p>
    <w:p w14:paraId="7BA7F1D3" w14:textId="77777777" w:rsidR="00680D04" w:rsidRDefault="003B30FC" w:rsidP="00E01F79">
      <w:pPr>
        <w:widowControl w:val="0"/>
        <w:autoSpaceDE w:val="0"/>
        <w:autoSpaceDN w:val="0"/>
        <w:adjustRightInd w:val="0"/>
        <w:rPr>
          <w:rFonts w:cs="Verdana"/>
        </w:rPr>
      </w:pPr>
      <w:r>
        <w:rPr>
          <w:rFonts w:cs="Verdana"/>
        </w:rPr>
        <w:tab/>
        <w:t xml:space="preserve">e. </w:t>
      </w:r>
      <w:proofErr w:type="gramStart"/>
      <w:r w:rsidR="00680D04">
        <w:rPr>
          <w:rFonts w:cs="Verdana"/>
        </w:rPr>
        <w:t>Can</w:t>
      </w:r>
      <w:proofErr w:type="gramEnd"/>
      <w:r>
        <w:rPr>
          <w:rFonts w:cs="Verdana"/>
        </w:rPr>
        <w:t xml:space="preserve"> be use the results to create a phylogen</w:t>
      </w:r>
      <w:r w:rsidR="002C242E">
        <w:rPr>
          <w:rFonts w:cs="Verdana"/>
        </w:rPr>
        <w:t>et</w:t>
      </w:r>
      <w:r>
        <w:rPr>
          <w:rFonts w:cs="Verdana"/>
        </w:rPr>
        <w:t>ic tree</w:t>
      </w:r>
    </w:p>
    <w:p w14:paraId="74F52FBF" w14:textId="77777777" w:rsidR="003B30FC" w:rsidRDefault="003B30FC" w:rsidP="00E01F79">
      <w:pPr>
        <w:widowControl w:val="0"/>
        <w:autoSpaceDE w:val="0"/>
        <w:autoSpaceDN w:val="0"/>
        <w:adjustRightInd w:val="0"/>
        <w:rPr>
          <w:rFonts w:cs="Verdana"/>
        </w:rPr>
      </w:pPr>
      <w:r>
        <w:rPr>
          <w:rFonts w:cs="Verdana"/>
        </w:rPr>
        <w:t xml:space="preserve">3. </w:t>
      </w:r>
      <w:r w:rsidR="00680D04">
        <w:rPr>
          <w:rFonts w:cs="Verdana"/>
        </w:rPr>
        <w:t>What cellular structure is homologous for all eukaryotes?</w:t>
      </w:r>
    </w:p>
    <w:p w14:paraId="7D35BB94" w14:textId="77777777" w:rsidR="00680D04" w:rsidRPr="00680D04" w:rsidRDefault="00680D04" w:rsidP="00E01F79">
      <w:pPr>
        <w:widowControl w:val="0"/>
        <w:autoSpaceDE w:val="0"/>
        <w:autoSpaceDN w:val="0"/>
        <w:adjustRightInd w:val="0"/>
        <w:rPr>
          <w:rFonts w:cs="Verdana"/>
          <w:b/>
        </w:rPr>
      </w:pPr>
      <w:r>
        <w:rPr>
          <w:rFonts w:cs="Verdana"/>
        </w:rPr>
        <w:tab/>
      </w:r>
      <w:r w:rsidRPr="00680D04">
        <w:rPr>
          <w:rFonts w:cs="Verdana"/>
          <w:b/>
        </w:rPr>
        <w:t>a. Mitochondria</w:t>
      </w:r>
    </w:p>
    <w:p w14:paraId="116A0D16" w14:textId="77777777" w:rsidR="003B30FC" w:rsidRDefault="00680D04" w:rsidP="00E01F79">
      <w:pPr>
        <w:widowControl w:val="0"/>
        <w:autoSpaceDE w:val="0"/>
        <w:autoSpaceDN w:val="0"/>
        <w:adjustRightInd w:val="0"/>
        <w:rPr>
          <w:rFonts w:cs="Verdana"/>
        </w:rPr>
      </w:pPr>
      <w:r>
        <w:rPr>
          <w:rFonts w:cs="Verdana"/>
        </w:rPr>
        <w:tab/>
        <w:t>b. Vacuole</w:t>
      </w:r>
    </w:p>
    <w:p w14:paraId="2C84C342" w14:textId="77777777" w:rsidR="00680D04" w:rsidRDefault="00680D04" w:rsidP="00E01F79">
      <w:pPr>
        <w:widowControl w:val="0"/>
        <w:autoSpaceDE w:val="0"/>
        <w:autoSpaceDN w:val="0"/>
        <w:adjustRightInd w:val="0"/>
        <w:rPr>
          <w:rFonts w:cs="Verdana"/>
        </w:rPr>
      </w:pPr>
      <w:r>
        <w:rPr>
          <w:rFonts w:cs="Verdana"/>
        </w:rPr>
        <w:tab/>
        <w:t>c. Ribosome</w:t>
      </w:r>
    </w:p>
    <w:p w14:paraId="7C4392A4" w14:textId="77777777" w:rsidR="00680D04" w:rsidRDefault="00680D04" w:rsidP="00E01F79">
      <w:pPr>
        <w:widowControl w:val="0"/>
        <w:autoSpaceDE w:val="0"/>
        <w:autoSpaceDN w:val="0"/>
        <w:adjustRightInd w:val="0"/>
        <w:rPr>
          <w:rFonts w:cs="Verdana"/>
        </w:rPr>
      </w:pPr>
      <w:r>
        <w:rPr>
          <w:rFonts w:cs="Verdana"/>
        </w:rPr>
        <w:tab/>
        <w:t>d. Chloroplasts</w:t>
      </w:r>
    </w:p>
    <w:p w14:paraId="475D8B59" w14:textId="77777777" w:rsidR="00680D04" w:rsidRDefault="00680D04" w:rsidP="00E01F79">
      <w:pPr>
        <w:widowControl w:val="0"/>
        <w:autoSpaceDE w:val="0"/>
        <w:autoSpaceDN w:val="0"/>
        <w:adjustRightInd w:val="0"/>
        <w:rPr>
          <w:rFonts w:cs="Verdana"/>
        </w:rPr>
      </w:pPr>
      <w:r>
        <w:rPr>
          <w:rFonts w:cs="Verdana"/>
        </w:rPr>
        <w:tab/>
        <w:t>e. Cytoplasm</w:t>
      </w:r>
    </w:p>
    <w:p w14:paraId="6AB7B337" w14:textId="77777777" w:rsidR="00680D04" w:rsidRDefault="00680D04" w:rsidP="00E01F79">
      <w:pPr>
        <w:widowControl w:val="0"/>
        <w:autoSpaceDE w:val="0"/>
        <w:autoSpaceDN w:val="0"/>
        <w:adjustRightInd w:val="0"/>
        <w:rPr>
          <w:rFonts w:cs="Verdana"/>
        </w:rPr>
      </w:pPr>
    </w:p>
    <w:p w14:paraId="246335AD" w14:textId="77777777" w:rsidR="00680D04" w:rsidRDefault="00680D04" w:rsidP="00E01F79">
      <w:pPr>
        <w:widowControl w:val="0"/>
        <w:autoSpaceDE w:val="0"/>
        <w:autoSpaceDN w:val="0"/>
        <w:adjustRightInd w:val="0"/>
        <w:rPr>
          <w:rFonts w:cs="Verdana"/>
        </w:rPr>
      </w:pPr>
      <w:r>
        <w:rPr>
          <w:rFonts w:cs="Verdana"/>
        </w:rPr>
        <w:t>4. Which of the following statements is true?</w:t>
      </w:r>
    </w:p>
    <w:p w14:paraId="0D0EE885" w14:textId="77777777" w:rsidR="00680D04" w:rsidRDefault="00680D04" w:rsidP="00E01F79">
      <w:pPr>
        <w:widowControl w:val="0"/>
        <w:autoSpaceDE w:val="0"/>
        <w:autoSpaceDN w:val="0"/>
        <w:adjustRightInd w:val="0"/>
        <w:rPr>
          <w:rFonts w:cs="Verdana"/>
        </w:rPr>
      </w:pPr>
      <w:r>
        <w:rPr>
          <w:rFonts w:cs="Verdana"/>
        </w:rPr>
        <w:tab/>
        <w:t>a. Phylogen</w:t>
      </w:r>
      <w:r w:rsidR="002C242E">
        <w:rPr>
          <w:rFonts w:cs="Verdana"/>
        </w:rPr>
        <w:t>et</w:t>
      </w:r>
      <w:r>
        <w:rPr>
          <w:rFonts w:cs="Verdana"/>
        </w:rPr>
        <w:t>ic trees are based solely on physical appearance</w:t>
      </w:r>
    </w:p>
    <w:p w14:paraId="0FFAF26A" w14:textId="77777777" w:rsidR="00680D04" w:rsidRDefault="00680D04" w:rsidP="00E01F79">
      <w:pPr>
        <w:widowControl w:val="0"/>
        <w:autoSpaceDE w:val="0"/>
        <w:autoSpaceDN w:val="0"/>
        <w:adjustRightInd w:val="0"/>
        <w:rPr>
          <w:rFonts w:cs="Verdana"/>
        </w:rPr>
      </w:pPr>
      <w:r>
        <w:rPr>
          <w:rFonts w:cs="Verdana"/>
        </w:rPr>
        <w:tab/>
        <w:t>b. Genome size directly correlates with complexity of an organism</w:t>
      </w:r>
    </w:p>
    <w:p w14:paraId="2932738C" w14:textId="77777777" w:rsidR="00680D04" w:rsidRDefault="00680D04" w:rsidP="00E01F79">
      <w:pPr>
        <w:widowControl w:val="0"/>
        <w:autoSpaceDE w:val="0"/>
        <w:autoSpaceDN w:val="0"/>
        <w:adjustRightInd w:val="0"/>
        <w:rPr>
          <w:rFonts w:cs="Verdana"/>
        </w:rPr>
      </w:pPr>
      <w:r>
        <w:rPr>
          <w:rFonts w:cs="Verdana"/>
        </w:rPr>
        <w:tab/>
        <w:t>c. Clades do not share a common ancestor</w:t>
      </w:r>
    </w:p>
    <w:p w14:paraId="0F878DB1" w14:textId="77777777" w:rsidR="00680D04" w:rsidRDefault="00680D04" w:rsidP="00E01F79">
      <w:pPr>
        <w:widowControl w:val="0"/>
        <w:autoSpaceDE w:val="0"/>
        <w:autoSpaceDN w:val="0"/>
        <w:adjustRightInd w:val="0"/>
        <w:rPr>
          <w:rFonts w:cs="Verdana"/>
        </w:rPr>
      </w:pPr>
      <w:r>
        <w:rPr>
          <w:rFonts w:cs="Verdana"/>
        </w:rPr>
        <w:tab/>
      </w:r>
      <w:proofErr w:type="gramStart"/>
      <w:r>
        <w:rPr>
          <w:rFonts w:cs="Verdana"/>
        </w:rPr>
        <w:t>d. A</w:t>
      </w:r>
      <w:proofErr w:type="gramEnd"/>
      <w:r>
        <w:rPr>
          <w:rFonts w:cs="Verdana"/>
        </w:rPr>
        <w:t xml:space="preserve"> ‘</w:t>
      </w:r>
      <w:proofErr w:type="spellStart"/>
      <w:r>
        <w:rPr>
          <w:rFonts w:cs="Verdana"/>
        </w:rPr>
        <w:t>snp</w:t>
      </w:r>
      <w:proofErr w:type="spellEnd"/>
      <w:r>
        <w:rPr>
          <w:rFonts w:cs="Verdana"/>
        </w:rPr>
        <w:t>’ is a similarity in the nucleotides</w:t>
      </w:r>
    </w:p>
    <w:p w14:paraId="5E536BE2" w14:textId="77777777" w:rsidR="00680D04" w:rsidRDefault="00680D04" w:rsidP="00E01F79">
      <w:pPr>
        <w:widowControl w:val="0"/>
        <w:autoSpaceDE w:val="0"/>
        <w:autoSpaceDN w:val="0"/>
        <w:adjustRightInd w:val="0"/>
        <w:rPr>
          <w:rFonts w:cs="Verdana"/>
          <w:b/>
        </w:rPr>
      </w:pPr>
      <w:r>
        <w:rPr>
          <w:rFonts w:cs="Verdana"/>
        </w:rPr>
        <w:tab/>
      </w:r>
      <w:r w:rsidRPr="00680D04">
        <w:rPr>
          <w:rFonts w:cs="Verdana"/>
          <w:b/>
        </w:rPr>
        <w:t xml:space="preserve">e. Bats and birds are analogous for </w:t>
      </w:r>
      <w:r w:rsidR="00D56B0A">
        <w:rPr>
          <w:rFonts w:cs="Verdana"/>
          <w:b/>
        </w:rPr>
        <w:t>the wing feature</w:t>
      </w:r>
      <w:r w:rsidRPr="00680D04">
        <w:rPr>
          <w:rFonts w:cs="Verdana"/>
          <w:b/>
        </w:rPr>
        <w:t xml:space="preserve"> </w:t>
      </w:r>
    </w:p>
    <w:p w14:paraId="415E99DD" w14:textId="77777777" w:rsidR="00680D04" w:rsidRDefault="00680D04" w:rsidP="00E01F79">
      <w:pPr>
        <w:widowControl w:val="0"/>
        <w:autoSpaceDE w:val="0"/>
        <w:autoSpaceDN w:val="0"/>
        <w:adjustRightInd w:val="0"/>
        <w:rPr>
          <w:rFonts w:cs="Verdana"/>
          <w:b/>
        </w:rPr>
      </w:pPr>
    </w:p>
    <w:p w14:paraId="6541882D" w14:textId="77777777" w:rsidR="00680D04" w:rsidRDefault="00680D04" w:rsidP="00E01F79">
      <w:pPr>
        <w:widowControl w:val="0"/>
        <w:autoSpaceDE w:val="0"/>
        <w:autoSpaceDN w:val="0"/>
        <w:adjustRightInd w:val="0"/>
        <w:rPr>
          <w:rFonts w:cs="Verdana"/>
        </w:rPr>
      </w:pPr>
      <w:r w:rsidRPr="00D56B0A">
        <w:rPr>
          <w:rFonts w:cs="Verdana"/>
        </w:rPr>
        <w:t xml:space="preserve">5. </w:t>
      </w:r>
      <w:r w:rsidR="00D56B0A">
        <w:rPr>
          <w:rFonts w:cs="Verdana"/>
        </w:rPr>
        <w:t xml:space="preserve"> </w:t>
      </w:r>
      <w:r w:rsidR="00AA7B27">
        <w:rPr>
          <w:rFonts w:cs="Verdana"/>
        </w:rPr>
        <w:t>Which of the following would best determine relatedness between organisms?</w:t>
      </w:r>
    </w:p>
    <w:p w14:paraId="1E121ED6" w14:textId="77777777" w:rsidR="00AA7B27" w:rsidRDefault="00AA7B27" w:rsidP="00E01F79">
      <w:pPr>
        <w:widowControl w:val="0"/>
        <w:autoSpaceDE w:val="0"/>
        <w:autoSpaceDN w:val="0"/>
        <w:adjustRightInd w:val="0"/>
        <w:rPr>
          <w:rFonts w:cs="Verdana"/>
        </w:rPr>
      </w:pPr>
      <w:r>
        <w:rPr>
          <w:rFonts w:cs="Verdana"/>
        </w:rPr>
        <w:tab/>
        <w:t>a. Common ancestor</w:t>
      </w:r>
    </w:p>
    <w:p w14:paraId="3835AE37" w14:textId="77777777" w:rsidR="00AA7B27" w:rsidRPr="00AA7B27" w:rsidRDefault="00AA7B27" w:rsidP="00E01F79">
      <w:pPr>
        <w:widowControl w:val="0"/>
        <w:autoSpaceDE w:val="0"/>
        <w:autoSpaceDN w:val="0"/>
        <w:adjustRightInd w:val="0"/>
        <w:rPr>
          <w:rFonts w:cs="Verdana"/>
          <w:b/>
        </w:rPr>
      </w:pPr>
      <w:r>
        <w:rPr>
          <w:rFonts w:cs="Verdana"/>
        </w:rPr>
        <w:tab/>
      </w:r>
      <w:r w:rsidR="00667F06">
        <w:rPr>
          <w:rFonts w:cs="Verdana"/>
          <w:b/>
        </w:rPr>
        <w:t>b. Compare</w:t>
      </w:r>
      <w:r w:rsidRPr="00AA7B27">
        <w:rPr>
          <w:rFonts w:cs="Verdana"/>
          <w:b/>
        </w:rPr>
        <w:t xml:space="preserve"> DNA sequences</w:t>
      </w:r>
    </w:p>
    <w:p w14:paraId="7E694FD7" w14:textId="77777777" w:rsidR="00AA7B27" w:rsidRDefault="00AA7B27" w:rsidP="00E01F79">
      <w:pPr>
        <w:widowControl w:val="0"/>
        <w:autoSpaceDE w:val="0"/>
        <w:autoSpaceDN w:val="0"/>
        <w:adjustRightInd w:val="0"/>
        <w:rPr>
          <w:rFonts w:cs="Verdana"/>
        </w:rPr>
      </w:pPr>
      <w:r>
        <w:rPr>
          <w:rFonts w:cs="Verdana"/>
        </w:rPr>
        <w:tab/>
        <w:t>c. Similar physical appearance</w:t>
      </w:r>
    </w:p>
    <w:p w14:paraId="2928DF79" w14:textId="77777777" w:rsidR="00AA7B27" w:rsidRDefault="00667F06" w:rsidP="00E01F79">
      <w:pPr>
        <w:widowControl w:val="0"/>
        <w:autoSpaceDE w:val="0"/>
        <w:autoSpaceDN w:val="0"/>
        <w:adjustRightInd w:val="0"/>
        <w:rPr>
          <w:rFonts w:cs="Verdana"/>
        </w:rPr>
      </w:pPr>
      <w:r>
        <w:rPr>
          <w:rFonts w:cs="Verdana"/>
        </w:rPr>
        <w:tab/>
        <w:t>d. Compare</w:t>
      </w:r>
      <w:r w:rsidR="00AA7B27">
        <w:rPr>
          <w:rFonts w:cs="Verdana"/>
        </w:rPr>
        <w:t xml:space="preserve"> bone structure</w:t>
      </w:r>
    </w:p>
    <w:p w14:paraId="2011DBE2" w14:textId="77777777" w:rsidR="00AA7B27" w:rsidRDefault="00AA7B27" w:rsidP="00E01F79">
      <w:pPr>
        <w:widowControl w:val="0"/>
        <w:autoSpaceDE w:val="0"/>
        <w:autoSpaceDN w:val="0"/>
        <w:adjustRightInd w:val="0"/>
        <w:rPr>
          <w:rFonts w:cs="Verdana"/>
        </w:rPr>
      </w:pPr>
      <w:r>
        <w:rPr>
          <w:rFonts w:cs="Verdana"/>
        </w:rPr>
        <w:tab/>
        <w:t xml:space="preserve">e. </w:t>
      </w:r>
      <w:r w:rsidR="00667F06">
        <w:rPr>
          <w:rFonts w:cs="Verdana"/>
        </w:rPr>
        <w:t>Compare against different species</w:t>
      </w:r>
    </w:p>
    <w:p w14:paraId="682D260C" w14:textId="77777777" w:rsidR="00667F06" w:rsidRDefault="00667F06" w:rsidP="00E01F79">
      <w:pPr>
        <w:widowControl w:val="0"/>
        <w:autoSpaceDE w:val="0"/>
        <w:autoSpaceDN w:val="0"/>
        <w:adjustRightInd w:val="0"/>
        <w:rPr>
          <w:rFonts w:cs="Verdana"/>
        </w:rPr>
      </w:pPr>
    </w:p>
    <w:p w14:paraId="27197600" w14:textId="77777777" w:rsidR="00667F06" w:rsidRDefault="00667F06" w:rsidP="00E01F79">
      <w:pPr>
        <w:widowControl w:val="0"/>
        <w:autoSpaceDE w:val="0"/>
        <w:autoSpaceDN w:val="0"/>
        <w:adjustRightInd w:val="0"/>
        <w:rPr>
          <w:rFonts w:cs="Verdana"/>
          <w:u w:val="single"/>
        </w:rPr>
      </w:pPr>
      <w:r>
        <w:rPr>
          <w:rFonts w:cs="Verdana"/>
          <w:u w:val="single"/>
        </w:rPr>
        <w:t>Essay Questions:</w:t>
      </w:r>
    </w:p>
    <w:p w14:paraId="16D09719" w14:textId="77777777" w:rsidR="00667F06" w:rsidRDefault="00667F06" w:rsidP="00E01F79">
      <w:pPr>
        <w:widowControl w:val="0"/>
        <w:autoSpaceDE w:val="0"/>
        <w:autoSpaceDN w:val="0"/>
        <w:adjustRightInd w:val="0"/>
        <w:rPr>
          <w:rFonts w:cs="Verdana"/>
        </w:rPr>
      </w:pPr>
      <w:r>
        <w:rPr>
          <w:rFonts w:cs="Verdana"/>
        </w:rPr>
        <w:t xml:space="preserve">1. Explain the process of comparing two organisms. Include PCR, Sanger sequencing, and BLAST in your response. </w:t>
      </w:r>
    </w:p>
    <w:p w14:paraId="5B415D4B" w14:textId="77777777" w:rsidR="00667F06" w:rsidRDefault="007050BE" w:rsidP="007050BE">
      <w:pPr>
        <w:pStyle w:val="ListParagraph"/>
        <w:widowControl w:val="0"/>
        <w:numPr>
          <w:ilvl w:val="0"/>
          <w:numId w:val="18"/>
        </w:numPr>
        <w:autoSpaceDE w:val="0"/>
        <w:autoSpaceDN w:val="0"/>
        <w:adjustRightInd w:val="0"/>
        <w:rPr>
          <w:rFonts w:cs="Verdana"/>
        </w:rPr>
      </w:pPr>
      <w:r>
        <w:rPr>
          <w:rFonts w:cs="Verdana"/>
        </w:rPr>
        <w:t xml:space="preserve">Start with PCR to amplify a sequence of DNA </w:t>
      </w:r>
    </w:p>
    <w:p w14:paraId="75A4DD76" w14:textId="77777777" w:rsidR="007050BE" w:rsidRDefault="007050BE" w:rsidP="007050BE">
      <w:pPr>
        <w:pStyle w:val="ListParagraph"/>
        <w:widowControl w:val="0"/>
        <w:numPr>
          <w:ilvl w:val="0"/>
          <w:numId w:val="18"/>
        </w:numPr>
        <w:autoSpaceDE w:val="0"/>
        <w:autoSpaceDN w:val="0"/>
        <w:adjustRightInd w:val="0"/>
        <w:rPr>
          <w:rFonts w:cs="Verdana"/>
        </w:rPr>
      </w:pPr>
      <w:r>
        <w:rPr>
          <w:rFonts w:cs="Verdana"/>
        </w:rPr>
        <w:t>Use Sanger sequencing to get a barcode which you can read the ATGC nucleotides from</w:t>
      </w:r>
    </w:p>
    <w:p w14:paraId="50D0E231" w14:textId="77777777" w:rsidR="007050BE" w:rsidRDefault="007050BE" w:rsidP="007050BE">
      <w:pPr>
        <w:pStyle w:val="ListParagraph"/>
        <w:widowControl w:val="0"/>
        <w:numPr>
          <w:ilvl w:val="0"/>
          <w:numId w:val="18"/>
        </w:numPr>
        <w:autoSpaceDE w:val="0"/>
        <w:autoSpaceDN w:val="0"/>
        <w:adjustRightInd w:val="0"/>
        <w:rPr>
          <w:rFonts w:cs="Verdana"/>
        </w:rPr>
      </w:pPr>
      <w:r>
        <w:rPr>
          <w:rFonts w:cs="Verdana"/>
        </w:rPr>
        <w:t>BLAST that sequence of DNA</w:t>
      </w:r>
    </w:p>
    <w:p w14:paraId="7882420C" w14:textId="77777777" w:rsidR="002C242E" w:rsidRDefault="002C242E" w:rsidP="007050BE">
      <w:pPr>
        <w:pStyle w:val="ListParagraph"/>
        <w:widowControl w:val="0"/>
        <w:numPr>
          <w:ilvl w:val="0"/>
          <w:numId w:val="18"/>
        </w:numPr>
        <w:autoSpaceDE w:val="0"/>
        <w:autoSpaceDN w:val="0"/>
        <w:adjustRightInd w:val="0"/>
        <w:rPr>
          <w:rFonts w:cs="Verdana"/>
        </w:rPr>
      </w:pPr>
      <w:r>
        <w:rPr>
          <w:rFonts w:cs="Verdana"/>
        </w:rPr>
        <w:t>Compare the E values and the similarities between your query and other organisms on a database.</w:t>
      </w:r>
    </w:p>
    <w:p w14:paraId="382CB4CE" w14:textId="77777777" w:rsidR="002C242E" w:rsidRDefault="002C242E" w:rsidP="002C242E">
      <w:pPr>
        <w:widowControl w:val="0"/>
        <w:autoSpaceDE w:val="0"/>
        <w:autoSpaceDN w:val="0"/>
        <w:adjustRightInd w:val="0"/>
        <w:rPr>
          <w:rFonts w:cs="Verdana"/>
        </w:rPr>
      </w:pPr>
    </w:p>
    <w:p w14:paraId="262112C9" w14:textId="77777777" w:rsidR="002C242E" w:rsidRDefault="002C242E" w:rsidP="002C242E">
      <w:pPr>
        <w:widowControl w:val="0"/>
        <w:autoSpaceDE w:val="0"/>
        <w:autoSpaceDN w:val="0"/>
        <w:adjustRightInd w:val="0"/>
        <w:rPr>
          <w:rFonts w:cs="Verdana"/>
        </w:rPr>
      </w:pPr>
      <w:r>
        <w:rPr>
          <w:rFonts w:cs="Verdana"/>
        </w:rPr>
        <w:t xml:space="preserve">2.  </w:t>
      </w:r>
      <w:r w:rsidR="005F6816">
        <w:rPr>
          <w:rFonts w:cs="Verdana"/>
        </w:rPr>
        <w:t xml:space="preserve">Define and provide an example of analogues, homologues, and </w:t>
      </w:r>
      <w:proofErr w:type="spellStart"/>
      <w:r w:rsidR="005F6816">
        <w:rPr>
          <w:rFonts w:cs="Verdana"/>
        </w:rPr>
        <w:t>paralogues</w:t>
      </w:r>
      <w:proofErr w:type="spellEnd"/>
      <w:r w:rsidR="005F6816">
        <w:rPr>
          <w:rFonts w:cs="Verdana"/>
        </w:rPr>
        <w:t>.</w:t>
      </w:r>
    </w:p>
    <w:p w14:paraId="5DDA7B97" w14:textId="77777777" w:rsidR="005F6816" w:rsidRDefault="005F6816" w:rsidP="005F6816">
      <w:pPr>
        <w:pStyle w:val="ListParagraph"/>
        <w:widowControl w:val="0"/>
        <w:numPr>
          <w:ilvl w:val="0"/>
          <w:numId w:val="19"/>
        </w:numPr>
        <w:autoSpaceDE w:val="0"/>
        <w:autoSpaceDN w:val="0"/>
        <w:adjustRightInd w:val="0"/>
        <w:rPr>
          <w:rFonts w:cs="Verdana"/>
        </w:rPr>
      </w:pPr>
      <w:r>
        <w:rPr>
          <w:rFonts w:cs="Verdana"/>
        </w:rPr>
        <w:t xml:space="preserve">Homologues are genes similar to those in another organism. Example: </w:t>
      </w:r>
      <w:proofErr w:type="spellStart"/>
      <w:r>
        <w:rPr>
          <w:rFonts w:cs="Verdana"/>
        </w:rPr>
        <w:t>humerus</w:t>
      </w:r>
      <w:proofErr w:type="spellEnd"/>
      <w:r>
        <w:rPr>
          <w:rFonts w:cs="Verdana"/>
        </w:rPr>
        <w:t xml:space="preserve">, radius, and ulna appear in all </w:t>
      </w:r>
      <w:proofErr w:type="spellStart"/>
      <w:r>
        <w:rPr>
          <w:rFonts w:cs="Verdana"/>
        </w:rPr>
        <w:t>tetrapods</w:t>
      </w:r>
      <w:proofErr w:type="spellEnd"/>
      <w:r>
        <w:rPr>
          <w:rFonts w:cs="Verdana"/>
        </w:rPr>
        <w:t>.</w:t>
      </w:r>
    </w:p>
    <w:p w14:paraId="21C43024" w14:textId="77777777" w:rsidR="005F6816" w:rsidRDefault="005F6816" w:rsidP="005F6816">
      <w:pPr>
        <w:pStyle w:val="ListParagraph"/>
        <w:widowControl w:val="0"/>
        <w:numPr>
          <w:ilvl w:val="0"/>
          <w:numId w:val="19"/>
        </w:numPr>
        <w:autoSpaceDE w:val="0"/>
        <w:autoSpaceDN w:val="0"/>
        <w:adjustRightInd w:val="0"/>
        <w:rPr>
          <w:rFonts w:cs="Verdana"/>
        </w:rPr>
      </w:pPr>
      <w:r>
        <w:rPr>
          <w:rFonts w:cs="Verdana"/>
        </w:rPr>
        <w:t xml:space="preserve">Analogues are traits that develop independently from </w:t>
      </w:r>
      <w:r w:rsidR="00450D33">
        <w:rPr>
          <w:rFonts w:cs="Verdana"/>
        </w:rPr>
        <w:t>each other</w:t>
      </w:r>
      <w:r>
        <w:rPr>
          <w:rFonts w:cs="Verdana"/>
        </w:rPr>
        <w:t xml:space="preserve">, but result in </w:t>
      </w:r>
      <w:r w:rsidR="00450D33">
        <w:rPr>
          <w:rFonts w:cs="Verdana"/>
        </w:rPr>
        <w:t>similar traits. Example: wings in birds and bats</w:t>
      </w:r>
    </w:p>
    <w:p w14:paraId="7E779836" w14:textId="77777777" w:rsidR="00450D33" w:rsidRPr="005F6816" w:rsidRDefault="00450D33" w:rsidP="005F6816">
      <w:pPr>
        <w:pStyle w:val="ListParagraph"/>
        <w:widowControl w:val="0"/>
        <w:numPr>
          <w:ilvl w:val="0"/>
          <w:numId w:val="19"/>
        </w:numPr>
        <w:autoSpaceDE w:val="0"/>
        <w:autoSpaceDN w:val="0"/>
        <w:adjustRightInd w:val="0"/>
        <w:rPr>
          <w:rFonts w:cs="Verdana"/>
        </w:rPr>
      </w:pPr>
      <w:proofErr w:type="spellStart"/>
      <w:r>
        <w:rPr>
          <w:rFonts w:cs="Verdana"/>
        </w:rPr>
        <w:t>Paralogues</w:t>
      </w:r>
      <w:proofErr w:type="spellEnd"/>
      <w:r>
        <w:rPr>
          <w:rFonts w:cs="Verdana"/>
        </w:rPr>
        <w:t xml:space="preserve"> are a related gene within a species. Example: alpha and beta hemoglobin.</w:t>
      </w:r>
      <w:bookmarkStart w:id="0" w:name="_GoBack"/>
      <w:bookmarkEnd w:id="0"/>
    </w:p>
    <w:p w14:paraId="4D17463A" w14:textId="77777777" w:rsidR="00667F06" w:rsidRPr="00667F06" w:rsidRDefault="00667F06" w:rsidP="00E01F79">
      <w:pPr>
        <w:widowControl w:val="0"/>
        <w:autoSpaceDE w:val="0"/>
        <w:autoSpaceDN w:val="0"/>
        <w:adjustRightInd w:val="0"/>
        <w:rPr>
          <w:rFonts w:cs="Verdana"/>
          <w:u w:val="single"/>
        </w:rPr>
      </w:pPr>
    </w:p>
    <w:p w14:paraId="10EE0D98" w14:textId="77777777" w:rsidR="00AA7B27" w:rsidRPr="00D56B0A" w:rsidRDefault="00AA7B27" w:rsidP="00E01F79">
      <w:pPr>
        <w:widowControl w:val="0"/>
        <w:autoSpaceDE w:val="0"/>
        <w:autoSpaceDN w:val="0"/>
        <w:adjustRightInd w:val="0"/>
        <w:rPr>
          <w:rFonts w:cs="Verdana"/>
        </w:rPr>
      </w:pPr>
    </w:p>
    <w:sectPr w:rsidR="00AA7B27" w:rsidRPr="00D56B0A" w:rsidSect="00ED54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96176"/>
    <w:multiLevelType w:val="hybridMultilevel"/>
    <w:tmpl w:val="785E2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1125611"/>
    <w:multiLevelType w:val="hybridMultilevel"/>
    <w:tmpl w:val="430A37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27518C3"/>
    <w:multiLevelType w:val="hybridMultilevel"/>
    <w:tmpl w:val="BFBE7D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57676D"/>
    <w:multiLevelType w:val="hybridMultilevel"/>
    <w:tmpl w:val="185AB3B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33642F77"/>
    <w:multiLevelType w:val="hybridMultilevel"/>
    <w:tmpl w:val="40CE8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8E56C6F"/>
    <w:multiLevelType w:val="hybridMultilevel"/>
    <w:tmpl w:val="46E89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B740498"/>
    <w:multiLevelType w:val="hybridMultilevel"/>
    <w:tmpl w:val="EF42358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43E90491"/>
    <w:multiLevelType w:val="hybridMultilevel"/>
    <w:tmpl w:val="9F029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18A6B07"/>
    <w:multiLevelType w:val="hybridMultilevel"/>
    <w:tmpl w:val="7102BE0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9">
    <w:nsid w:val="54A22554"/>
    <w:multiLevelType w:val="hybridMultilevel"/>
    <w:tmpl w:val="A040499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54C14550"/>
    <w:multiLevelType w:val="hybridMultilevel"/>
    <w:tmpl w:val="BD169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F231F53"/>
    <w:multiLevelType w:val="hybridMultilevel"/>
    <w:tmpl w:val="09204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13328B7"/>
    <w:multiLevelType w:val="hybridMultilevel"/>
    <w:tmpl w:val="30FCB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1E97AE2"/>
    <w:multiLevelType w:val="hybridMultilevel"/>
    <w:tmpl w:val="185AB3B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681C41DB"/>
    <w:multiLevelType w:val="hybridMultilevel"/>
    <w:tmpl w:val="50D69B4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687B029E"/>
    <w:multiLevelType w:val="hybridMultilevel"/>
    <w:tmpl w:val="1DD25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8D093D"/>
    <w:multiLevelType w:val="hybridMultilevel"/>
    <w:tmpl w:val="2FDC5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2805991"/>
    <w:multiLevelType w:val="hybridMultilevel"/>
    <w:tmpl w:val="BCCA463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7F2F024C"/>
    <w:multiLevelType w:val="hybridMultilevel"/>
    <w:tmpl w:val="B94E9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6"/>
  </w:num>
  <w:num w:numId="4">
    <w:abstractNumId w:val="8"/>
  </w:num>
  <w:num w:numId="5">
    <w:abstractNumId w:val="0"/>
  </w:num>
  <w:num w:numId="6">
    <w:abstractNumId w:val="12"/>
  </w:num>
  <w:num w:numId="7">
    <w:abstractNumId w:val="14"/>
  </w:num>
  <w:num w:numId="8">
    <w:abstractNumId w:val="13"/>
  </w:num>
  <w:num w:numId="9">
    <w:abstractNumId w:val="1"/>
  </w:num>
  <w:num w:numId="10">
    <w:abstractNumId w:val="4"/>
  </w:num>
  <w:num w:numId="11">
    <w:abstractNumId w:val="11"/>
  </w:num>
  <w:num w:numId="12">
    <w:abstractNumId w:val="17"/>
  </w:num>
  <w:num w:numId="13">
    <w:abstractNumId w:val="3"/>
  </w:num>
  <w:num w:numId="14">
    <w:abstractNumId w:val="18"/>
  </w:num>
  <w:num w:numId="15">
    <w:abstractNumId w:val="9"/>
  </w:num>
  <w:num w:numId="16">
    <w:abstractNumId w:val="7"/>
  </w:num>
  <w:num w:numId="17">
    <w:abstractNumId w:val="2"/>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BC7"/>
    <w:rsid w:val="0006516F"/>
    <w:rsid w:val="002C242E"/>
    <w:rsid w:val="003B30FC"/>
    <w:rsid w:val="00450D33"/>
    <w:rsid w:val="005A2549"/>
    <w:rsid w:val="005F6816"/>
    <w:rsid w:val="00665342"/>
    <w:rsid w:val="00667F06"/>
    <w:rsid w:val="00680D04"/>
    <w:rsid w:val="007050BE"/>
    <w:rsid w:val="007605E0"/>
    <w:rsid w:val="008F0BC7"/>
    <w:rsid w:val="00A46CE8"/>
    <w:rsid w:val="00AA7B27"/>
    <w:rsid w:val="00B137BD"/>
    <w:rsid w:val="00CA5114"/>
    <w:rsid w:val="00D56B0A"/>
    <w:rsid w:val="00DD5488"/>
    <w:rsid w:val="00E01F79"/>
    <w:rsid w:val="00E94564"/>
    <w:rsid w:val="00ED5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BEAD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34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756</Words>
  <Characters>4311</Characters>
  <Application>Microsoft Macintosh Word</Application>
  <DocSecurity>0</DocSecurity>
  <Lines>35</Lines>
  <Paragraphs>10</Paragraphs>
  <ScaleCrop>false</ScaleCrop>
  <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Kaminsky</dc:creator>
  <cp:keywords/>
  <dc:description/>
  <cp:lastModifiedBy>Emily Kaminsky</cp:lastModifiedBy>
  <cp:revision>2</cp:revision>
  <dcterms:created xsi:type="dcterms:W3CDTF">2014-11-09T15:42:00Z</dcterms:created>
  <dcterms:modified xsi:type="dcterms:W3CDTF">2014-11-09T20:33:00Z</dcterms:modified>
</cp:coreProperties>
</file>