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DA" w:rsidRPr="0058161E" w:rsidRDefault="00601CDA" w:rsidP="00601CDA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601CDA" w:rsidTr="002E3B33">
        <w:tc>
          <w:tcPr>
            <w:tcW w:w="468" w:type="dxa"/>
          </w:tcPr>
          <w:p w:rsidR="00601CDA" w:rsidRDefault="00601CDA" w:rsidP="002E3B33"/>
        </w:tc>
        <w:tc>
          <w:tcPr>
            <w:tcW w:w="5310" w:type="dxa"/>
          </w:tcPr>
          <w:p w:rsidR="00601CDA" w:rsidRPr="0058161E" w:rsidRDefault="00601CDA" w:rsidP="002E3B33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601CDA" w:rsidRPr="0058161E" w:rsidRDefault="00601CDA" w:rsidP="002E3B33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601CDA" w:rsidRDefault="002E3B33" w:rsidP="002E3B33">
            <w:r>
              <w:t>racism</w:t>
            </w:r>
          </w:p>
        </w:tc>
        <w:tc>
          <w:tcPr>
            <w:tcW w:w="5940" w:type="dxa"/>
          </w:tcPr>
          <w:p w:rsidR="00601CDA" w:rsidRDefault="002E3B33" w:rsidP="002E3B33">
            <w:r>
              <w:t>Cultural relativism</w:t>
            </w:r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601CDA" w:rsidRDefault="002E3B33" w:rsidP="002E3B33">
            <w:r>
              <w:t>deductive</w:t>
            </w:r>
          </w:p>
        </w:tc>
        <w:tc>
          <w:tcPr>
            <w:tcW w:w="5940" w:type="dxa"/>
          </w:tcPr>
          <w:p w:rsidR="00601CDA" w:rsidRDefault="002E3B33" w:rsidP="002E3B33">
            <w:r>
              <w:t>inductive</w:t>
            </w:r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601CDA" w:rsidRDefault="002E3B33" w:rsidP="002E3B33">
            <w:proofErr w:type="spellStart"/>
            <w:r>
              <w:t>Unilineal</w:t>
            </w:r>
            <w:proofErr w:type="spellEnd"/>
            <w:r>
              <w:t xml:space="preserve"> trajectory</w:t>
            </w:r>
          </w:p>
        </w:tc>
        <w:tc>
          <w:tcPr>
            <w:tcW w:w="5940" w:type="dxa"/>
          </w:tcPr>
          <w:p w:rsidR="00601CDA" w:rsidRDefault="002E3B33" w:rsidP="002E3B33">
            <w:r>
              <w:t xml:space="preserve">Historical </w:t>
            </w:r>
            <w:proofErr w:type="spellStart"/>
            <w:r>
              <w:t>particularism</w:t>
            </w:r>
            <w:proofErr w:type="spellEnd"/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601CDA" w:rsidRDefault="002E3B33" w:rsidP="002E3B33">
            <w:r>
              <w:t>evolutionism</w:t>
            </w:r>
          </w:p>
        </w:tc>
        <w:tc>
          <w:tcPr>
            <w:tcW w:w="5940" w:type="dxa"/>
          </w:tcPr>
          <w:p w:rsidR="00601CDA" w:rsidRDefault="002F2EE7" w:rsidP="002E3B33">
            <w:proofErr w:type="spellStart"/>
            <w:r>
              <w:t>Diffusionism</w:t>
            </w:r>
            <w:proofErr w:type="spellEnd"/>
            <w:r>
              <w:t xml:space="preserve"> (?)</w:t>
            </w:r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601CDA" w:rsidRDefault="002F2EE7" w:rsidP="002E3B33">
            <w:r>
              <w:t>Comparative approach/method</w:t>
            </w:r>
          </w:p>
        </w:tc>
        <w:tc>
          <w:tcPr>
            <w:tcW w:w="5940" w:type="dxa"/>
          </w:tcPr>
          <w:p w:rsidR="00601CDA" w:rsidRDefault="002F2EE7" w:rsidP="002E3B33">
            <w:r>
              <w:t>Descriptive method</w:t>
            </w:r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601CDA" w:rsidRPr="004A1D04" w:rsidRDefault="002F2EE7" w:rsidP="002E3B33">
            <w:pPr>
              <w:rPr>
                <w:highlight w:val="cyan"/>
              </w:rPr>
            </w:pPr>
            <w:proofErr w:type="spellStart"/>
            <w:r w:rsidRPr="002F2EE7">
              <w:t>Etic</w:t>
            </w:r>
            <w:proofErr w:type="spellEnd"/>
          </w:p>
        </w:tc>
        <w:tc>
          <w:tcPr>
            <w:tcW w:w="5940" w:type="dxa"/>
          </w:tcPr>
          <w:p w:rsidR="00601CDA" w:rsidRPr="004A1D04" w:rsidRDefault="002F2EE7" w:rsidP="002E3B33">
            <w:pPr>
              <w:rPr>
                <w:highlight w:val="cyan"/>
              </w:rPr>
            </w:pPr>
            <w:proofErr w:type="spellStart"/>
            <w:r w:rsidRPr="002F2EE7">
              <w:t>Emic</w:t>
            </w:r>
            <w:proofErr w:type="spellEnd"/>
          </w:p>
        </w:tc>
      </w:tr>
      <w:tr w:rsidR="00601CDA" w:rsidTr="002E3B33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601CDA" w:rsidRDefault="002F2EE7" w:rsidP="002E3B33">
            <w:r>
              <w:t>Social conservative</w:t>
            </w:r>
          </w:p>
        </w:tc>
        <w:tc>
          <w:tcPr>
            <w:tcW w:w="5940" w:type="dxa"/>
          </w:tcPr>
          <w:p w:rsidR="00601CDA" w:rsidRDefault="002F2EE7" w:rsidP="002E3B33">
            <w:r>
              <w:t>Social activist</w:t>
            </w:r>
          </w:p>
        </w:tc>
      </w:tr>
      <w:tr w:rsidR="00601CDA" w:rsidTr="00573882">
        <w:tc>
          <w:tcPr>
            <w:tcW w:w="468" w:type="dxa"/>
          </w:tcPr>
          <w:p w:rsidR="00601CDA" w:rsidRPr="0058161E" w:rsidRDefault="00601CDA" w:rsidP="002E3B33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601CDA" w:rsidRDefault="00EF280A" w:rsidP="00573882">
            <w:r>
              <w:t>Depraved savage</w:t>
            </w:r>
          </w:p>
        </w:tc>
        <w:tc>
          <w:tcPr>
            <w:tcW w:w="5940" w:type="dxa"/>
          </w:tcPr>
          <w:p w:rsidR="00601CDA" w:rsidRDefault="00EF280A" w:rsidP="002E3B33">
            <w:r>
              <w:t>Noble savage</w:t>
            </w:r>
          </w:p>
        </w:tc>
      </w:tr>
      <w:tr w:rsidR="00573882" w:rsidTr="00573882">
        <w:tc>
          <w:tcPr>
            <w:tcW w:w="468" w:type="dxa"/>
          </w:tcPr>
          <w:p w:rsidR="00573882" w:rsidRPr="0058161E" w:rsidRDefault="00573882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  <w:shd w:val="pct95" w:color="auto" w:fill="auto"/>
          </w:tcPr>
          <w:p w:rsidR="00573882" w:rsidRPr="00573882" w:rsidRDefault="00573882" w:rsidP="002E3B33">
            <w:pPr>
              <w:rPr>
                <w:color w:val="EEECE1" w:themeColor="background2"/>
              </w:rPr>
            </w:pPr>
            <w:r w:rsidRPr="00573882">
              <w:rPr>
                <w:color w:val="EEECE1" w:themeColor="background2"/>
              </w:rPr>
              <w:t>No thoughts on this matter</w:t>
            </w:r>
          </w:p>
        </w:tc>
        <w:tc>
          <w:tcPr>
            <w:tcW w:w="5940" w:type="dxa"/>
          </w:tcPr>
          <w:p w:rsidR="00573882" w:rsidRPr="002E3B33" w:rsidRDefault="00573882" w:rsidP="00DB1EA1">
            <w:pPr>
              <w:rPr>
                <w:b/>
              </w:rPr>
            </w:pPr>
            <w:r w:rsidRPr="00573882">
              <w:rPr>
                <w:b/>
                <w:color w:val="76923C" w:themeColor="accent3" w:themeShade="BF"/>
              </w:rPr>
              <w:t>Only Boas was:</w:t>
            </w:r>
            <w:r>
              <w:rPr>
                <w:b/>
                <w:color w:val="76923C" w:themeColor="accent3" w:themeShade="BF"/>
              </w:rPr>
              <w:t xml:space="preserve"> </w:t>
            </w:r>
            <w:r w:rsidR="002E3B33">
              <w:rPr>
                <w:b/>
                <w:color w:val="76923C" w:themeColor="accent3" w:themeShade="BF"/>
              </w:rPr>
              <w:t xml:space="preserve"> </w:t>
            </w:r>
            <w:r w:rsidR="002E3B33">
              <w:rPr>
                <w:b/>
              </w:rPr>
              <w:t>4-fields approach</w:t>
            </w:r>
          </w:p>
        </w:tc>
      </w:tr>
      <w:tr w:rsidR="00601CDA" w:rsidTr="00573882">
        <w:tc>
          <w:tcPr>
            <w:tcW w:w="468" w:type="dxa"/>
          </w:tcPr>
          <w:p w:rsidR="00601CDA" w:rsidRPr="0058161E" w:rsidRDefault="00573882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</w:t>
            </w:r>
          </w:p>
        </w:tc>
        <w:tc>
          <w:tcPr>
            <w:tcW w:w="5310" w:type="dxa"/>
            <w:shd w:val="pct95" w:color="auto" w:fill="auto"/>
          </w:tcPr>
          <w:p w:rsidR="00601CDA" w:rsidRPr="00573882" w:rsidRDefault="00573882" w:rsidP="002E3B33">
            <w:pPr>
              <w:rPr>
                <w:color w:val="EEECE1" w:themeColor="background2"/>
              </w:rPr>
            </w:pPr>
            <w:r w:rsidRPr="00573882">
              <w:rPr>
                <w:color w:val="EEECE1" w:themeColor="background2"/>
              </w:rPr>
              <w:t>No thoughts on this matter</w:t>
            </w:r>
          </w:p>
        </w:tc>
        <w:tc>
          <w:tcPr>
            <w:tcW w:w="5940" w:type="dxa"/>
          </w:tcPr>
          <w:p w:rsidR="00601CDA" w:rsidRPr="00573882" w:rsidRDefault="00573882" w:rsidP="00DB1EA1">
            <w:pPr>
              <w:rPr>
                <w:b/>
                <w:color w:val="00B050"/>
              </w:rPr>
            </w:pPr>
            <w:r w:rsidRPr="00573882">
              <w:rPr>
                <w:b/>
                <w:color w:val="00B050"/>
              </w:rPr>
              <w:t>Only Boas was</w:t>
            </w:r>
            <w:r>
              <w:rPr>
                <w:b/>
                <w:color w:val="00B050"/>
              </w:rPr>
              <w:t xml:space="preserve">: </w:t>
            </w:r>
          </w:p>
        </w:tc>
      </w:tr>
    </w:tbl>
    <w:p w:rsidR="00601CDA" w:rsidRDefault="00601CDA" w:rsidP="00601CDA"/>
    <w:p w:rsidR="00601CDA" w:rsidRPr="00563209" w:rsidRDefault="00601CDA" w:rsidP="00601CDA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 xml:space="preserve">Table II: Similarities </w:t>
      </w:r>
      <w:proofErr w:type="gramStart"/>
      <w:r w:rsidRPr="00563209">
        <w:rPr>
          <w:b/>
          <w:sz w:val="28"/>
          <w:szCs w:val="28"/>
        </w:rPr>
        <w:t>Between</w:t>
      </w:r>
      <w:proofErr w:type="gramEnd"/>
      <w:r w:rsidRPr="00563209">
        <w:rPr>
          <w:b/>
          <w:sz w:val="28"/>
          <w:szCs w:val="28"/>
        </w:rPr>
        <w:t xml:space="preserve"> Morgan and Boas</w:t>
      </w:r>
    </w:p>
    <w:tbl>
      <w:tblPr>
        <w:tblStyle w:val="TableGrid"/>
        <w:tblW w:w="0" w:type="auto"/>
        <w:tblLook w:val="04A0"/>
      </w:tblPr>
      <w:tblGrid>
        <w:gridCol w:w="378"/>
        <w:gridCol w:w="4680"/>
        <w:gridCol w:w="6534"/>
      </w:tblGrid>
      <w:tr w:rsidR="00601CDA" w:rsidTr="002E3B33">
        <w:tc>
          <w:tcPr>
            <w:tcW w:w="11592" w:type="dxa"/>
            <w:gridSpan w:val="3"/>
          </w:tcPr>
          <w:p w:rsidR="00601CDA" w:rsidRDefault="00601CDA" w:rsidP="002E3B33">
            <w:r>
              <w:t xml:space="preserve">           Both Morgan and Boas</w:t>
            </w:r>
          </w:p>
        </w:tc>
      </w:tr>
      <w:tr w:rsidR="00601CDA" w:rsidTr="002E3B33">
        <w:tc>
          <w:tcPr>
            <w:tcW w:w="378" w:type="dxa"/>
          </w:tcPr>
          <w:p w:rsidR="00601CDA" w:rsidRDefault="00601CDA" w:rsidP="002E3B33"/>
        </w:tc>
        <w:tc>
          <w:tcPr>
            <w:tcW w:w="4680" w:type="dxa"/>
          </w:tcPr>
          <w:p w:rsidR="00601CDA" w:rsidRPr="00563209" w:rsidRDefault="00601CDA" w:rsidP="00601CDA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 w:rsidRPr="00563209">
              <w:rPr>
                <w:b/>
                <w:color w:val="0070C0"/>
              </w:rPr>
              <w:t>WERE . . .</w:t>
            </w:r>
          </w:p>
        </w:tc>
        <w:tc>
          <w:tcPr>
            <w:tcW w:w="6534" w:type="dxa"/>
          </w:tcPr>
          <w:p w:rsidR="00601CDA" w:rsidRPr="00563209" w:rsidRDefault="00601CDA" w:rsidP="00601CDA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 w:rsidRPr="00563209">
              <w:rPr>
                <w:b/>
                <w:color w:val="0070C0"/>
              </w:rPr>
              <w:t>WERE NOT . . .</w:t>
            </w:r>
          </w:p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601CDA" w:rsidRDefault="002E3B33" w:rsidP="002E3B33">
            <w:r>
              <w:t>idealist</w:t>
            </w:r>
          </w:p>
        </w:tc>
        <w:tc>
          <w:tcPr>
            <w:tcW w:w="6534" w:type="dxa"/>
          </w:tcPr>
          <w:p w:rsidR="00601CDA" w:rsidRDefault="002F2EE7" w:rsidP="002F2EE7">
            <w:r>
              <w:t>In-depth fieldworker by today’s standards</w:t>
            </w:r>
          </w:p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601CDA" w:rsidRDefault="002E3B33" w:rsidP="002E3B33">
            <w:r>
              <w:t>Unity of mankind</w:t>
            </w:r>
          </w:p>
        </w:tc>
        <w:tc>
          <w:tcPr>
            <w:tcW w:w="6534" w:type="dxa"/>
          </w:tcPr>
          <w:p w:rsidR="00601CDA" w:rsidRDefault="00601CDA" w:rsidP="002E3B33"/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601CDA" w:rsidRDefault="002F2EE7" w:rsidP="002F2EE7">
            <w:pPr>
              <w:jc w:val="right"/>
            </w:pPr>
            <w:proofErr w:type="spellStart"/>
            <w:r>
              <w:t>extin</w:t>
            </w:r>
            <w:proofErr w:type="spellEnd"/>
          </w:p>
        </w:tc>
        <w:tc>
          <w:tcPr>
            <w:tcW w:w="6534" w:type="dxa"/>
          </w:tcPr>
          <w:p w:rsidR="00601CDA" w:rsidRDefault="002F2EE7" w:rsidP="002E3B33">
            <w:proofErr w:type="spellStart"/>
            <w:r>
              <w:t>ction</w:t>
            </w:r>
            <w:proofErr w:type="spellEnd"/>
          </w:p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601CDA" w:rsidRDefault="00601CDA" w:rsidP="002E3B33"/>
        </w:tc>
        <w:tc>
          <w:tcPr>
            <w:tcW w:w="6534" w:type="dxa"/>
          </w:tcPr>
          <w:p w:rsidR="00601CDA" w:rsidRDefault="00601CDA" w:rsidP="002E3B33"/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601CDA" w:rsidRDefault="00601CDA" w:rsidP="002E3B33"/>
        </w:tc>
        <w:tc>
          <w:tcPr>
            <w:tcW w:w="6534" w:type="dxa"/>
          </w:tcPr>
          <w:p w:rsidR="00601CDA" w:rsidRDefault="00601CDA" w:rsidP="002E3B33"/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601CDA" w:rsidRDefault="00601CDA" w:rsidP="002E3B33"/>
        </w:tc>
        <w:tc>
          <w:tcPr>
            <w:tcW w:w="6534" w:type="dxa"/>
          </w:tcPr>
          <w:p w:rsidR="00601CDA" w:rsidRDefault="00601CDA" w:rsidP="002E3B33"/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601CDA" w:rsidRDefault="00601CDA" w:rsidP="002E3B33"/>
        </w:tc>
        <w:tc>
          <w:tcPr>
            <w:tcW w:w="6534" w:type="dxa"/>
          </w:tcPr>
          <w:p w:rsidR="00601CDA" w:rsidRDefault="00601CDA" w:rsidP="002E3B33"/>
        </w:tc>
      </w:tr>
      <w:tr w:rsidR="00601CDA" w:rsidTr="002E3B33">
        <w:tc>
          <w:tcPr>
            <w:tcW w:w="378" w:type="dxa"/>
          </w:tcPr>
          <w:p w:rsidR="00601CDA" w:rsidRPr="00563209" w:rsidRDefault="00601CDA" w:rsidP="002E3B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601CDA" w:rsidRDefault="00601CDA" w:rsidP="002E3B33"/>
        </w:tc>
        <w:tc>
          <w:tcPr>
            <w:tcW w:w="6534" w:type="dxa"/>
          </w:tcPr>
          <w:p w:rsidR="00601CDA" w:rsidRDefault="00601CDA" w:rsidP="002E3B33"/>
        </w:tc>
      </w:tr>
    </w:tbl>
    <w:p w:rsidR="00601CDA" w:rsidRDefault="00601CDA" w:rsidP="00601CDA"/>
    <w:p w:rsidR="00473669" w:rsidRDefault="00473669"/>
    <w:sectPr w:rsidR="00473669" w:rsidSect="002E3B3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601CDA"/>
    <w:rsid w:val="00166B32"/>
    <w:rsid w:val="00255533"/>
    <w:rsid w:val="002C11DA"/>
    <w:rsid w:val="002E3B33"/>
    <w:rsid w:val="002F2EE7"/>
    <w:rsid w:val="00473669"/>
    <w:rsid w:val="00573882"/>
    <w:rsid w:val="00601CDA"/>
    <w:rsid w:val="00757EB3"/>
    <w:rsid w:val="00C37A79"/>
    <w:rsid w:val="00DB1EA1"/>
    <w:rsid w:val="00E1232E"/>
    <w:rsid w:val="00E74113"/>
    <w:rsid w:val="00E948E7"/>
    <w:rsid w:val="00ED4C0E"/>
    <w:rsid w:val="00E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cp:lastPrinted>2012-09-12T17:30:00Z</cp:lastPrinted>
  <dcterms:created xsi:type="dcterms:W3CDTF">2012-09-12T19:25:00Z</dcterms:created>
  <dcterms:modified xsi:type="dcterms:W3CDTF">2012-09-12T19:25:00Z</dcterms:modified>
</cp:coreProperties>
</file>