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E0" w:rsidRPr="009675A3" w:rsidRDefault="009675A3">
      <w:pPr>
        <w:rPr>
          <w:sz w:val="28"/>
          <w:szCs w:val="28"/>
        </w:rPr>
      </w:pPr>
      <w:r w:rsidRPr="009675A3">
        <w:rPr>
          <w:b/>
          <w:sz w:val="32"/>
          <w:szCs w:val="32"/>
        </w:rPr>
        <w:t>All groups discuss:</w:t>
      </w:r>
      <w:r w:rsidRPr="009675A3">
        <w:rPr>
          <w:b/>
        </w:rPr>
        <w:t xml:space="preserve"> </w:t>
      </w:r>
      <w:r w:rsidR="00551610" w:rsidRPr="009675A3">
        <w:rPr>
          <w:sz w:val="28"/>
          <w:szCs w:val="28"/>
        </w:rPr>
        <w:t>What are your general impressions of the book, and how does it compare with other books that we have read for this class?</w:t>
      </w:r>
    </w:p>
    <w:p w:rsidR="009675A3" w:rsidRPr="009675A3" w:rsidRDefault="009675A3">
      <w:pPr>
        <w:rPr>
          <w:b/>
          <w:sz w:val="32"/>
          <w:szCs w:val="32"/>
        </w:rPr>
      </w:pPr>
      <w:r w:rsidRPr="009675A3">
        <w:rPr>
          <w:b/>
          <w:sz w:val="32"/>
          <w:szCs w:val="32"/>
        </w:rPr>
        <w:t>Different groups discuss:</w:t>
      </w:r>
    </w:p>
    <w:p w:rsidR="009675A3" w:rsidRPr="009675A3" w:rsidRDefault="009675A3">
      <w:pPr>
        <w:rPr>
          <w:sz w:val="28"/>
          <w:szCs w:val="28"/>
          <w:u w:val="single"/>
        </w:rPr>
      </w:pPr>
      <w:r w:rsidRPr="009675A3">
        <w:rPr>
          <w:sz w:val="28"/>
          <w:szCs w:val="28"/>
          <w:u w:val="single"/>
        </w:rPr>
        <w:t>Chapter 2: Settling in the Promised Land</w:t>
      </w:r>
      <w:r w:rsidR="005C3EA8" w:rsidRPr="005C3EA8">
        <w:rPr>
          <w:sz w:val="28"/>
          <w:szCs w:val="28"/>
        </w:rPr>
        <w:t>—</w:t>
      </w:r>
      <w:r w:rsidR="005C3EA8" w:rsidRPr="005C3EA8">
        <w:rPr>
          <w:b/>
          <w:sz w:val="28"/>
          <w:szCs w:val="28"/>
        </w:rPr>
        <w:t>for Group #1</w:t>
      </w:r>
    </w:p>
    <w:p w:rsidR="00551610" w:rsidRPr="009675A3" w:rsidRDefault="00551610">
      <w:pPr>
        <w:rPr>
          <w:sz w:val="28"/>
          <w:szCs w:val="28"/>
        </w:rPr>
      </w:pPr>
      <w:r w:rsidRPr="009675A3">
        <w:rPr>
          <w:sz w:val="28"/>
          <w:szCs w:val="28"/>
        </w:rPr>
        <w:t xml:space="preserve">How does </w:t>
      </w:r>
      <w:proofErr w:type="spellStart"/>
      <w:r w:rsidRPr="009675A3">
        <w:rPr>
          <w:sz w:val="28"/>
          <w:szCs w:val="28"/>
        </w:rPr>
        <w:t>Manz</w:t>
      </w:r>
      <w:proofErr w:type="spellEnd"/>
      <w:r w:rsidRPr="009675A3">
        <w:rPr>
          <w:sz w:val="28"/>
          <w:szCs w:val="28"/>
        </w:rPr>
        <w:t xml:space="preserve"> describe the</w:t>
      </w:r>
      <w:r w:rsidR="00845C10" w:rsidRPr="009675A3">
        <w:rPr>
          <w:sz w:val="28"/>
          <w:szCs w:val="28"/>
        </w:rPr>
        <w:t xml:space="preserve"> village of Santa Maria </w:t>
      </w:r>
      <w:proofErr w:type="spellStart"/>
      <w:r w:rsidR="00845C10" w:rsidRPr="009675A3">
        <w:rPr>
          <w:sz w:val="28"/>
          <w:szCs w:val="28"/>
        </w:rPr>
        <w:t>Tzejá</w:t>
      </w:r>
      <w:proofErr w:type="spellEnd"/>
      <w:r w:rsidRPr="009675A3">
        <w:rPr>
          <w:sz w:val="28"/>
          <w:szCs w:val="28"/>
        </w:rPr>
        <w:t xml:space="preserve"> in the years after it was founded in 1970, but before militarization </w:t>
      </w:r>
      <w:r w:rsidR="00845C10" w:rsidRPr="009675A3">
        <w:rPr>
          <w:sz w:val="28"/>
          <w:szCs w:val="28"/>
        </w:rPr>
        <w:t>and the “arrival of the war” intensified in the early 1980s? How strong was the community in these early years?</w:t>
      </w:r>
    </w:p>
    <w:p w:rsidR="009675A3" w:rsidRPr="005C3EA8" w:rsidRDefault="009675A3">
      <w:pPr>
        <w:rPr>
          <w:b/>
          <w:sz w:val="28"/>
          <w:szCs w:val="28"/>
        </w:rPr>
      </w:pPr>
      <w:r w:rsidRPr="009675A3">
        <w:rPr>
          <w:sz w:val="28"/>
          <w:szCs w:val="28"/>
          <w:u w:val="single"/>
        </w:rPr>
        <w:t>Chapter 3: The War Finds Paradise</w:t>
      </w:r>
      <w:r w:rsidR="005C3EA8" w:rsidRPr="005C3EA8">
        <w:rPr>
          <w:b/>
          <w:sz w:val="28"/>
          <w:szCs w:val="28"/>
        </w:rPr>
        <w:t xml:space="preserve">—for Groups #2 &amp; </w:t>
      </w:r>
      <w:r w:rsidR="005C3EA8">
        <w:rPr>
          <w:b/>
          <w:sz w:val="28"/>
          <w:szCs w:val="28"/>
        </w:rPr>
        <w:t>#</w:t>
      </w:r>
      <w:r w:rsidR="005C3EA8" w:rsidRPr="005C3EA8">
        <w:rPr>
          <w:b/>
          <w:sz w:val="28"/>
          <w:szCs w:val="28"/>
        </w:rPr>
        <w:t>3</w:t>
      </w:r>
    </w:p>
    <w:p w:rsidR="00845C10" w:rsidRPr="009675A3" w:rsidRDefault="00551610" w:rsidP="00845C10">
      <w:pPr>
        <w:rPr>
          <w:sz w:val="28"/>
          <w:szCs w:val="28"/>
        </w:rPr>
      </w:pPr>
      <w:r w:rsidRPr="009675A3">
        <w:rPr>
          <w:sz w:val="28"/>
          <w:szCs w:val="28"/>
        </w:rPr>
        <w:t xml:space="preserve">Describe the EGP (Guerilla Army of the Poor)—what was </w:t>
      </w:r>
      <w:r w:rsidR="00845C10" w:rsidRPr="009675A3">
        <w:rPr>
          <w:sz w:val="28"/>
          <w:szCs w:val="28"/>
        </w:rPr>
        <w:t xml:space="preserve">their ideology and how and why did they organize? How did the villagers of Santa Maria </w:t>
      </w:r>
      <w:proofErr w:type="spellStart"/>
      <w:r w:rsidR="00845C10" w:rsidRPr="009675A3">
        <w:rPr>
          <w:sz w:val="28"/>
          <w:szCs w:val="28"/>
        </w:rPr>
        <w:t>Tzejá</w:t>
      </w:r>
      <w:proofErr w:type="spellEnd"/>
      <w:r w:rsidR="00845C10" w:rsidRPr="009675A3">
        <w:rPr>
          <w:sz w:val="28"/>
          <w:szCs w:val="28"/>
        </w:rPr>
        <w:t xml:space="preserve"> feel about the EGP and to what extent were they involved with them?</w:t>
      </w:r>
    </w:p>
    <w:p w:rsidR="009675A3" w:rsidRPr="005C3EA8" w:rsidRDefault="009675A3" w:rsidP="00845C10">
      <w:pPr>
        <w:rPr>
          <w:b/>
          <w:sz w:val="28"/>
          <w:szCs w:val="28"/>
        </w:rPr>
      </w:pPr>
      <w:r w:rsidRPr="009675A3">
        <w:rPr>
          <w:sz w:val="28"/>
          <w:szCs w:val="28"/>
          <w:u w:val="single"/>
        </w:rPr>
        <w:t>Chapter 4: Ashes, Exodus, and Faded Dreams</w:t>
      </w:r>
      <w:r w:rsidR="005C3EA8" w:rsidRPr="005C3EA8">
        <w:rPr>
          <w:b/>
          <w:sz w:val="28"/>
          <w:szCs w:val="28"/>
        </w:rPr>
        <w:t xml:space="preserve">—for Groups # 4 &amp; </w:t>
      </w:r>
      <w:r w:rsidR="005C3EA8">
        <w:rPr>
          <w:b/>
          <w:sz w:val="28"/>
          <w:szCs w:val="28"/>
        </w:rPr>
        <w:t>#</w:t>
      </w:r>
      <w:r w:rsidR="005C3EA8" w:rsidRPr="005C3EA8">
        <w:rPr>
          <w:b/>
          <w:sz w:val="28"/>
          <w:szCs w:val="28"/>
        </w:rPr>
        <w:t>5</w:t>
      </w:r>
    </w:p>
    <w:p w:rsidR="00845C10" w:rsidRPr="009675A3" w:rsidRDefault="00845C10" w:rsidP="00845C10">
      <w:pPr>
        <w:rPr>
          <w:sz w:val="28"/>
          <w:szCs w:val="28"/>
        </w:rPr>
      </w:pPr>
      <w:r w:rsidRPr="009675A3">
        <w:rPr>
          <w:sz w:val="28"/>
          <w:szCs w:val="28"/>
        </w:rPr>
        <w:t xml:space="preserve">Describe the displacement of people and the exodus of villagers. Did people in the village all act in tandem with one another, or </w:t>
      </w:r>
      <w:r w:rsidR="009675A3" w:rsidRPr="009675A3">
        <w:rPr>
          <w:sz w:val="28"/>
          <w:szCs w:val="28"/>
        </w:rPr>
        <w:t>did different people react differently to the presence of guerillas and the military?</w:t>
      </w:r>
    </w:p>
    <w:sectPr w:rsidR="00845C10" w:rsidRPr="009675A3" w:rsidSect="0083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51610"/>
    <w:rsid w:val="00551610"/>
    <w:rsid w:val="005C3EA8"/>
    <w:rsid w:val="00834DE0"/>
    <w:rsid w:val="00845C10"/>
    <w:rsid w:val="0096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2011-05-02T13:20:00Z</dcterms:created>
  <dcterms:modified xsi:type="dcterms:W3CDTF">2011-05-03T20:20:00Z</dcterms:modified>
</cp:coreProperties>
</file>