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71" w:rsidRPr="00036771" w:rsidRDefault="00036771" w:rsidP="00036771">
      <w:pPr>
        <w:spacing w:after="0" w:line="240" w:lineRule="auto"/>
        <w:rPr>
          <w:rFonts w:ascii="Arial Black" w:hAnsi="Arial Black"/>
        </w:rPr>
      </w:pPr>
      <w:r w:rsidRPr="00036771">
        <w:rPr>
          <w:rFonts w:ascii="Arial Black" w:hAnsi="Arial Black"/>
        </w:rPr>
        <w:t xml:space="preserve">ANTH 239 ANTH 239 African </w:t>
      </w:r>
      <w:proofErr w:type="spellStart"/>
      <w:r w:rsidRPr="00036771">
        <w:rPr>
          <w:rFonts w:ascii="Arial Black" w:hAnsi="Arial Black"/>
        </w:rPr>
        <w:t>Modernities</w:t>
      </w:r>
      <w:proofErr w:type="spellEnd"/>
    </w:p>
    <w:p w:rsidR="00036771" w:rsidRPr="00036771" w:rsidRDefault="00036771" w:rsidP="00036771">
      <w:pPr>
        <w:spacing w:after="0" w:line="240" w:lineRule="auto"/>
        <w:rPr>
          <w:rFonts w:ascii="Arial Black" w:hAnsi="Arial Black"/>
          <w:i/>
        </w:rPr>
      </w:pPr>
      <w:r w:rsidRPr="00036771">
        <w:rPr>
          <w:rFonts w:ascii="Arial Black" w:hAnsi="Arial Black"/>
        </w:rPr>
        <w:t>Discussion Questions—</w:t>
      </w:r>
      <w:r w:rsidRPr="00036771">
        <w:rPr>
          <w:rFonts w:ascii="Arial Black" w:hAnsi="Arial Black"/>
          <w:i/>
        </w:rPr>
        <w:t>Monique and the Mango Rains</w:t>
      </w:r>
    </w:p>
    <w:p w:rsidR="00036771" w:rsidRPr="00036771" w:rsidRDefault="00036771" w:rsidP="00036771">
      <w:pPr>
        <w:spacing w:after="0" w:line="240" w:lineRule="auto"/>
        <w:rPr>
          <w:i/>
        </w:rPr>
      </w:pPr>
    </w:p>
    <w:p w:rsidR="00C41675" w:rsidRDefault="00036771" w:rsidP="00036771">
      <w:pPr>
        <w:pStyle w:val="ListParagraph"/>
        <w:numPr>
          <w:ilvl w:val="0"/>
          <w:numId w:val="2"/>
        </w:numPr>
      </w:pPr>
      <w:r>
        <w:t>Does this book reinforce any popular stereotypes of Africa?</w:t>
      </w:r>
    </w:p>
    <w:p w:rsidR="00036771" w:rsidRDefault="00036771" w:rsidP="00036771">
      <w:pPr>
        <w:ind w:left="720"/>
      </w:pPr>
      <w:proofErr w:type="gramStart"/>
      <w:r>
        <w:t>If Yes . . .</w:t>
      </w:r>
      <w:proofErr w:type="gramEnd"/>
      <w:r>
        <w:t xml:space="preserve"> </w:t>
      </w:r>
    </w:p>
    <w:p w:rsidR="00036771" w:rsidRDefault="00036771" w:rsidP="00036771">
      <w:pPr>
        <w:pStyle w:val="ListParagraph"/>
        <w:numPr>
          <w:ilvl w:val="0"/>
          <w:numId w:val="1"/>
        </w:numPr>
        <w:ind w:left="1440"/>
      </w:pPr>
      <w:r>
        <w:t xml:space="preserve">Which ones, specifically? </w:t>
      </w:r>
    </w:p>
    <w:p w:rsidR="00036771" w:rsidRDefault="00036771" w:rsidP="00036771">
      <w:pPr>
        <w:pStyle w:val="ListParagraph"/>
        <w:numPr>
          <w:ilvl w:val="0"/>
          <w:numId w:val="1"/>
        </w:numPr>
        <w:ind w:left="1440"/>
      </w:pPr>
      <w:r>
        <w:t xml:space="preserve">Does it at least help one to understand the local logic, or complex cultural/political/economic reasons, that lie behind such social facts? </w:t>
      </w:r>
    </w:p>
    <w:p w:rsidR="00036771" w:rsidRDefault="00036771" w:rsidP="00036771">
      <w:pPr>
        <w:pStyle w:val="ListParagraph"/>
        <w:numPr>
          <w:ilvl w:val="0"/>
          <w:numId w:val="1"/>
        </w:numPr>
        <w:ind w:left="1440"/>
      </w:pPr>
      <w:r>
        <w:t>Does it make an effort to keep this social fact in perspective, encouraging one to understand that the reality depicted here is not true for all of the village, state, or continent of Africa?</w:t>
      </w:r>
    </w:p>
    <w:p w:rsidR="00036771" w:rsidRDefault="00036771" w:rsidP="00036771">
      <w:pPr>
        <w:ind w:left="720"/>
      </w:pPr>
      <w:r>
        <w:t xml:space="preserve"> If No, how so? What do you find refreshing and enlightening about the book?</w:t>
      </w:r>
    </w:p>
    <w:p w:rsidR="00036771" w:rsidRDefault="00036771" w:rsidP="00036771">
      <w:pPr>
        <w:pStyle w:val="ListParagraph"/>
        <w:numPr>
          <w:ilvl w:val="0"/>
          <w:numId w:val="2"/>
        </w:numPr>
      </w:pPr>
      <w:r>
        <w:t>What social practices did you read about that indicate inequality between men and women? Do you like the way that Kris dealt with gender inequality in her actions as a Peace Corps volunteer and as a writer?</w:t>
      </w:r>
    </w:p>
    <w:sectPr w:rsidR="00036771" w:rsidSect="00C416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3FC2"/>
    <w:multiLevelType w:val="hybridMultilevel"/>
    <w:tmpl w:val="C38A1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74095"/>
    <w:multiLevelType w:val="hybridMultilevel"/>
    <w:tmpl w:val="D92E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771"/>
    <w:rsid w:val="00036771"/>
    <w:rsid w:val="00C41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7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Gettysburg College</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2012-09-07T14:56:00Z</dcterms:created>
  <dcterms:modified xsi:type="dcterms:W3CDTF">2012-09-07T14:56:00Z</dcterms:modified>
</cp:coreProperties>
</file>