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2284"/>
        <w:gridCol w:w="4792"/>
        <w:gridCol w:w="2284"/>
      </w:tblGrid>
      <w:tr w:rsidR="005451C2" w:rsidRPr="00DE0238" w:rsidTr="00D83EDA">
        <w:trPr>
          <w:trHeight w:val="750"/>
          <w:tblCellSpacing w:w="0" w:type="dxa"/>
        </w:trPr>
        <w:tc>
          <w:tcPr>
            <w:tcW w:w="500" w:type="pct"/>
            <w:vAlign w:val="center"/>
          </w:tcPr>
          <w:p w:rsidR="005451C2" w:rsidRPr="00DE0238" w:rsidRDefault="005451C2" w:rsidP="00D83EDA">
            <w:pPr>
              <w:rPr>
                <w:rFonts w:cs="Arial"/>
                <w:color w:val="000000"/>
                <w:sz w:val="20"/>
                <w:szCs w:val="20"/>
              </w:rPr>
            </w:pPr>
            <w:r w:rsidRPr="00DE0238">
              <w:rPr>
                <w:rFonts w:cs="Arial"/>
                <w:noProof/>
                <w:color w:val="000000"/>
                <w:sz w:val="20"/>
                <w:szCs w:val="20"/>
              </w:rPr>
              <w:drawing>
                <wp:inline distT="0" distB="0" distL="0" distR="0">
                  <wp:extent cx="1431290" cy="841375"/>
                  <wp:effectExtent l="19050" t="0" r="0" b="0"/>
                  <wp:docPr id="2" name="Picture 2" descr="A Detail of a Norse Boar's Head Carving from Maughold Churchyard on the Isle of Man (Image Credit: Fee and Zoller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etail of a Norse Boar's Head Carving from Maughold Churchyard on the Isle of Man (Image Credit: Fee and Zoller 2000)"/>
                          <pic:cNvPicPr>
                            <a:picLocks noChangeAspect="1" noChangeArrowheads="1"/>
                          </pic:cNvPicPr>
                        </pic:nvPicPr>
                        <pic:blipFill>
                          <a:blip r:embed="rId6" cstate="print"/>
                          <a:srcRect/>
                          <a:stretch>
                            <a:fillRect/>
                          </a:stretch>
                        </pic:blipFill>
                        <pic:spPr bwMode="auto">
                          <a:xfrm>
                            <a:off x="0" y="0"/>
                            <a:ext cx="1431290" cy="841375"/>
                          </a:xfrm>
                          <a:prstGeom prst="rect">
                            <a:avLst/>
                          </a:prstGeom>
                          <a:noFill/>
                          <a:ln w="9525">
                            <a:noFill/>
                            <a:miter lim="800000"/>
                            <a:headEnd/>
                            <a:tailEnd/>
                          </a:ln>
                        </pic:spPr>
                      </pic:pic>
                    </a:graphicData>
                  </a:graphic>
                </wp:inline>
              </w:drawing>
            </w:r>
          </w:p>
        </w:tc>
        <w:tc>
          <w:tcPr>
            <w:tcW w:w="4000" w:type="pct"/>
            <w:vAlign w:val="center"/>
          </w:tcPr>
          <w:p w:rsidR="005451C2" w:rsidRPr="00DE0238" w:rsidRDefault="005451C2" w:rsidP="00D83EDA">
            <w:pPr>
              <w:jc w:val="center"/>
              <w:rPr>
                <w:rFonts w:cs="Arial"/>
                <w:b/>
                <w:bCs/>
                <w:color w:val="666633"/>
                <w:sz w:val="28"/>
                <w:szCs w:val="28"/>
              </w:rPr>
            </w:pPr>
            <w:r w:rsidRPr="00DE0238">
              <w:rPr>
                <w:rFonts w:cs="Arial"/>
                <w:b/>
                <w:bCs/>
                <w:color w:val="666633"/>
                <w:sz w:val="28"/>
                <w:szCs w:val="28"/>
              </w:rPr>
              <w:t xml:space="preserve">English 313—In Search of </w:t>
            </w:r>
            <w:r w:rsidRPr="00DE0238">
              <w:rPr>
                <w:rFonts w:cs="Arial"/>
                <w:b/>
                <w:bCs/>
                <w:i/>
                <w:color w:val="666633"/>
                <w:sz w:val="28"/>
                <w:szCs w:val="28"/>
              </w:rPr>
              <w:t>Beowulf:</w:t>
            </w:r>
          </w:p>
          <w:p w:rsidR="005451C2" w:rsidRPr="00DE0238" w:rsidRDefault="005451C2" w:rsidP="00D83EDA">
            <w:pPr>
              <w:jc w:val="center"/>
              <w:rPr>
                <w:rFonts w:cs="Arial"/>
                <w:color w:val="000000"/>
                <w:sz w:val="20"/>
                <w:szCs w:val="20"/>
              </w:rPr>
            </w:pPr>
            <w:r w:rsidRPr="00DE0238">
              <w:rPr>
                <w:rFonts w:cs="Arial"/>
                <w:b/>
                <w:bCs/>
                <w:color w:val="666633"/>
                <w:sz w:val="28"/>
                <w:szCs w:val="28"/>
              </w:rPr>
              <w:t>Fact, Fiction, &amp; Fantasy</w:t>
            </w:r>
          </w:p>
        </w:tc>
        <w:tc>
          <w:tcPr>
            <w:tcW w:w="500" w:type="pct"/>
            <w:vAlign w:val="center"/>
          </w:tcPr>
          <w:p w:rsidR="005451C2" w:rsidRPr="00DE0238" w:rsidRDefault="005451C2" w:rsidP="00D83EDA">
            <w:pPr>
              <w:rPr>
                <w:rFonts w:cs="Arial"/>
                <w:color w:val="000000"/>
                <w:sz w:val="20"/>
                <w:szCs w:val="20"/>
              </w:rPr>
            </w:pPr>
            <w:r w:rsidRPr="00DE0238">
              <w:rPr>
                <w:rFonts w:cs="Arial"/>
                <w:noProof/>
                <w:color w:val="000000"/>
                <w:sz w:val="20"/>
                <w:szCs w:val="20"/>
              </w:rPr>
              <w:drawing>
                <wp:inline distT="0" distB="0" distL="0" distR="0">
                  <wp:extent cx="1431290" cy="841375"/>
                  <wp:effectExtent l="19050" t="0" r="0" b="0"/>
                  <wp:docPr id="3" name="Picture 3" descr="A Reversed Detail of a Norse Boar's Head Carving from Maughold Churchyard on the Isle of Man (Image Credit: Fee and Zoller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versed Detail of a Norse Boar's Head Carving from Maughold Churchyard on the Isle of Man (Image Credit: Fee and Zoller 2000)"/>
                          <pic:cNvPicPr>
                            <a:picLocks noChangeAspect="1" noChangeArrowheads="1"/>
                          </pic:cNvPicPr>
                        </pic:nvPicPr>
                        <pic:blipFill>
                          <a:blip r:embed="rId7" cstate="print"/>
                          <a:srcRect/>
                          <a:stretch>
                            <a:fillRect/>
                          </a:stretch>
                        </pic:blipFill>
                        <pic:spPr bwMode="auto">
                          <a:xfrm>
                            <a:off x="0" y="0"/>
                            <a:ext cx="1431290" cy="841375"/>
                          </a:xfrm>
                          <a:prstGeom prst="rect">
                            <a:avLst/>
                          </a:prstGeom>
                          <a:noFill/>
                          <a:ln w="9525">
                            <a:noFill/>
                            <a:miter lim="800000"/>
                            <a:headEnd/>
                            <a:tailEnd/>
                          </a:ln>
                        </pic:spPr>
                      </pic:pic>
                    </a:graphicData>
                  </a:graphic>
                </wp:inline>
              </w:drawing>
            </w:r>
          </w:p>
        </w:tc>
      </w:tr>
    </w:tbl>
    <w:p w:rsidR="005451C2" w:rsidRPr="00DE0238" w:rsidRDefault="009F0478" w:rsidP="005451C2">
      <w:pPr>
        <w:rPr>
          <w:rFonts w:cs="Arial"/>
          <w:color w:val="000000"/>
          <w:sz w:val="20"/>
          <w:szCs w:val="20"/>
        </w:rPr>
      </w:pPr>
      <w:r>
        <w:rPr>
          <w:rFonts w:cs="Arial"/>
          <w:color w:val="000000"/>
          <w:sz w:val="20"/>
          <w:szCs w:val="20"/>
        </w:rPr>
        <w:pict>
          <v:rect id="_x0000_i1025" style="width:6in;height:1.5pt" o:hralign="center" o:hrstd="t" o:hr="t" fillcolor="#aca899" stroked="f"/>
        </w:pict>
      </w:r>
    </w:p>
    <w:p w:rsidR="005451C2" w:rsidRPr="00DE0238" w:rsidRDefault="005451C2" w:rsidP="005451C2">
      <w:pPr>
        <w:rPr>
          <w:rFonts w:cs="Arial"/>
          <w:sz w:val="20"/>
          <w:szCs w:val="20"/>
        </w:rPr>
      </w:pPr>
    </w:p>
    <w:p w:rsidR="00964C48" w:rsidRPr="00DE0238" w:rsidRDefault="00964C48" w:rsidP="00BE4281">
      <w:pPr>
        <w:ind w:left="2160" w:firstLine="720"/>
        <w:rPr>
          <w:rFonts w:cs="Arial"/>
          <w:i/>
          <w:sz w:val="16"/>
          <w:szCs w:val="16"/>
        </w:rPr>
      </w:pPr>
      <w:proofErr w:type="spellStart"/>
      <w:r w:rsidRPr="00DE0238">
        <w:rPr>
          <w:rFonts w:cs="Arial"/>
          <w:i/>
          <w:sz w:val="16"/>
          <w:szCs w:val="16"/>
        </w:rPr>
        <w:t>Eoforlic</w:t>
      </w:r>
      <w:proofErr w:type="spellEnd"/>
      <w:r w:rsidRPr="00DE0238">
        <w:rPr>
          <w:rFonts w:cs="Arial"/>
          <w:i/>
          <w:sz w:val="16"/>
          <w:szCs w:val="16"/>
        </w:rPr>
        <w:t xml:space="preserve"> </w:t>
      </w:r>
      <w:proofErr w:type="spellStart"/>
      <w:r w:rsidRPr="00DE0238">
        <w:rPr>
          <w:rFonts w:cs="Arial"/>
          <w:i/>
          <w:sz w:val="16"/>
          <w:szCs w:val="16"/>
        </w:rPr>
        <w:t>scionon</w:t>
      </w:r>
      <w:proofErr w:type="spellEnd"/>
      <w:r w:rsidRPr="00DE0238">
        <w:rPr>
          <w:rFonts w:cs="Arial"/>
          <w:i/>
          <w:sz w:val="16"/>
          <w:szCs w:val="16"/>
        </w:rPr>
        <w:t xml:space="preserve"> </w:t>
      </w:r>
    </w:p>
    <w:p w:rsidR="00964C48" w:rsidRPr="00DE0238" w:rsidRDefault="00964C48" w:rsidP="00BE4281">
      <w:pPr>
        <w:ind w:left="2160"/>
        <w:rPr>
          <w:rFonts w:cs="Arial"/>
          <w:i/>
          <w:sz w:val="16"/>
          <w:szCs w:val="16"/>
        </w:rPr>
      </w:pPr>
      <w:proofErr w:type="spellStart"/>
      <w:proofErr w:type="gramStart"/>
      <w:r w:rsidRPr="00DE0238">
        <w:rPr>
          <w:rFonts w:cs="Arial"/>
          <w:i/>
          <w:sz w:val="16"/>
          <w:szCs w:val="16"/>
        </w:rPr>
        <w:t>ofer</w:t>
      </w:r>
      <w:proofErr w:type="spellEnd"/>
      <w:proofErr w:type="gramEnd"/>
      <w:r w:rsidRPr="00DE0238">
        <w:rPr>
          <w:rFonts w:cs="Arial"/>
          <w:i/>
          <w:sz w:val="16"/>
          <w:szCs w:val="16"/>
        </w:rPr>
        <w:t xml:space="preserve"> </w:t>
      </w:r>
      <w:proofErr w:type="spellStart"/>
      <w:r w:rsidRPr="00DE0238">
        <w:rPr>
          <w:rFonts w:cs="Arial"/>
          <w:i/>
          <w:sz w:val="16"/>
          <w:szCs w:val="16"/>
        </w:rPr>
        <w:t>hleorberan</w:t>
      </w:r>
      <w:proofErr w:type="spellEnd"/>
      <w:r w:rsidRPr="00DE0238">
        <w:rPr>
          <w:rFonts w:cs="Arial"/>
          <w:i/>
          <w:sz w:val="16"/>
          <w:szCs w:val="16"/>
        </w:rPr>
        <w:t xml:space="preserve"> </w:t>
      </w:r>
      <w:r w:rsidRPr="00DE0238">
        <w:rPr>
          <w:rFonts w:cs="Arial"/>
          <w:i/>
          <w:sz w:val="16"/>
          <w:szCs w:val="16"/>
        </w:rPr>
        <w:tab/>
        <w:t xml:space="preserve">  </w:t>
      </w:r>
      <w:proofErr w:type="spellStart"/>
      <w:r w:rsidRPr="00DE0238">
        <w:rPr>
          <w:rFonts w:cs="Arial"/>
          <w:i/>
          <w:sz w:val="16"/>
          <w:szCs w:val="16"/>
        </w:rPr>
        <w:t>gehroden</w:t>
      </w:r>
      <w:proofErr w:type="spellEnd"/>
      <w:r w:rsidRPr="00DE0238">
        <w:rPr>
          <w:rFonts w:cs="Arial"/>
          <w:i/>
          <w:sz w:val="16"/>
          <w:szCs w:val="16"/>
        </w:rPr>
        <w:t xml:space="preserve"> </w:t>
      </w:r>
      <w:proofErr w:type="spellStart"/>
      <w:r w:rsidRPr="00DE0238">
        <w:rPr>
          <w:rFonts w:cs="Arial"/>
          <w:i/>
          <w:sz w:val="16"/>
          <w:szCs w:val="16"/>
        </w:rPr>
        <w:t>golde</w:t>
      </w:r>
      <w:proofErr w:type="spellEnd"/>
      <w:r w:rsidRPr="00DE0238">
        <w:rPr>
          <w:rFonts w:cs="Arial"/>
          <w:i/>
          <w:sz w:val="16"/>
          <w:szCs w:val="16"/>
        </w:rPr>
        <w:t>,</w:t>
      </w:r>
    </w:p>
    <w:p w:rsidR="00964C48" w:rsidRPr="00DE0238" w:rsidRDefault="00964C48" w:rsidP="00BE4281">
      <w:pPr>
        <w:ind w:left="2160"/>
        <w:rPr>
          <w:rFonts w:cs="Arial"/>
          <w:i/>
          <w:sz w:val="16"/>
          <w:szCs w:val="16"/>
        </w:rPr>
      </w:pPr>
      <w:proofErr w:type="spellStart"/>
      <w:proofErr w:type="gramStart"/>
      <w:r w:rsidRPr="00DE0238">
        <w:rPr>
          <w:rFonts w:cs="Arial"/>
          <w:i/>
          <w:sz w:val="16"/>
          <w:szCs w:val="16"/>
        </w:rPr>
        <w:t>fah</w:t>
      </w:r>
      <w:proofErr w:type="spellEnd"/>
      <w:proofErr w:type="gramEnd"/>
      <w:r w:rsidRPr="00DE0238">
        <w:rPr>
          <w:rFonts w:cs="Arial"/>
          <w:i/>
          <w:sz w:val="16"/>
          <w:szCs w:val="16"/>
        </w:rPr>
        <w:t xml:space="preserve"> </w:t>
      </w:r>
      <w:proofErr w:type="spellStart"/>
      <w:r w:rsidRPr="00DE0238">
        <w:rPr>
          <w:rFonts w:cs="Arial"/>
          <w:i/>
          <w:sz w:val="16"/>
          <w:szCs w:val="16"/>
        </w:rPr>
        <w:t>ond</w:t>
      </w:r>
      <w:proofErr w:type="spellEnd"/>
      <w:r w:rsidRPr="00DE0238">
        <w:rPr>
          <w:rFonts w:cs="Arial"/>
          <w:i/>
          <w:sz w:val="16"/>
          <w:szCs w:val="16"/>
        </w:rPr>
        <w:t xml:space="preserve"> </w:t>
      </w:r>
      <w:proofErr w:type="spellStart"/>
      <w:r w:rsidRPr="00DE0238">
        <w:rPr>
          <w:rFonts w:cs="Arial"/>
          <w:i/>
          <w:sz w:val="16"/>
          <w:szCs w:val="16"/>
        </w:rPr>
        <w:t>fyrheard</w:t>
      </w:r>
      <w:proofErr w:type="spellEnd"/>
      <w:r w:rsidRPr="00DE0238">
        <w:rPr>
          <w:rFonts w:cs="Arial"/>
          <w:i/>
          <w:sz w:val="16"/>
          <w:szCs w:val="16"/>
        </w:rPr>
        <w:t xml:space="preserve">;    </w:t>
      </w:r>
      <w:proofErr w:type="spellStart"/>
      <w:r w:rsidRPr="00DE0238">
        <w:rPr>
          <w:rFonts w:cs="Arial"/>
          <w:i/>
          <w:sz w:val="16"/>
          <w:szCs w:val="16"/>
        </w:rPr>
        <w:t>ferhwearde</w:t>
      </w:r>
      <w:proofErr w:type="spellEnd"/>
      <w:r w:rsidRPr="00DE0238">
        <w:rPr>
          <w:rFonts w:cs="Arial"/>
          <w:i/>
          <w:sz w:val="16"/>
          <w:szCs w:val="16"/>
        </w:rPr>
        <w:t xml:space="preserve"> </w:t>
      </w:r>
      <w:proofErr w:type="spellStart"/>
      <w:r w:rsidRPr="00DE0238">
        <w:rPr>
          <w:rFonts w:cs="Arial"/>
          <w:i/>
          <w:sz w:val="16"/>
          <w:szCs w:val="16"/>
        </w:rPr>
        <w:t>heold</w:t>
      </w:r>
      <w:proofErr w:type="spellEnd"/>
      <w:r w:rsidRPr="00DE0238">
        <w:rPr>
          <w:rFonts w:cs="Arial"/>
          <w:i/>
          <w:sz w:val="16"/>
          <w:szCs w:val="16"/>
        </w:rPr>
        <w:t xml:space="preserve"> </w:t>
      </w:r>
    </w:p>
    <w:p w:rsidR="00964C48" w:rsidRPr="00DE0238" w:rsidRDefault="00964C48" w:rsidP="00BE4281">
      <w:pPr>
        <w:ind w:left="2160"/>
        <w:rPr>
          <w:rFonts w:cs="Arial"/>
          <w:i/>
          <w:sz w:val="16"/>
          <w:szCs w:val="16"/>
        </w:rPr>
      </w:pPr>
      <w:proofErr w:type="spellStart"/>
      <w:proofErr w:type="gramStart"/>
      <w:r w:rsidRPr="00DE0238">
        <w:rPr>
          <w:rFonts w:cs="Arial"/>
          <w:i/>
          <w:sz w:val="16"/>
          <w:szCs w:val="16"/>
        </w:rPr>
        <w:t>guþmod</w:t>
      </w:r>
      <w:proofErr w:type="spellEnd"/>
      <w:proofErr w:type="gramEnd"/>
      <w:r w:rsidRPr="00DE0238">
        <w:rPr>
          <w:rFonts w:cs="Arial"/>
          <w:i/>
          <w:sz w:val="16"/>
          <w:szCs w:val="16"/>
        </w:rPr>
        <w:t xml:space="preserve"> </w:t>
      </w:r>
      <w:proofErr w:type="spellStart"/>
      <w:r w:rsidRPr="00DE0238">
        <w:rPr>
          <w:rFonts w:cs="Arial"/>
          <w:i/>
          <w:sz w:val="16"/>
          <w:szCs w:val="16"/>
        </w:rPr>
        <w:t>grimmon</w:t>
      </w:r>
      <w:proofErr w:type="spellEnd"/>
      <w:r w:rsidRPr="00DE0238">
        <w:rPr>
          <w:rFonts w:cs="Arial"/>
          <w:i/>
          <w:sz w:val="16"/>
          <w:szCs w:val="16"/>
        </w:rPr>
        <w:t>.</w:t>
      </w:r>
    </w:p>
    <w:p w:rsidR="001F70B9" w:rsidRPr="00DE0238" w:rsidRDefault="00964C48" w:rsidP="00BE4281">
      <w:pPr>
        <w:ind w:left="2160"/>
        <w:rPr>
          <w:rFonts w:cs="Arial"/>
          <w:sz w:val="16"/>
          <w:szCs w:val="16"/>
        </w:rPr>
      </w:pPr>
      <w:r w:rsidRPr="00DE0238">
        <w:rPr>
          <w:rFonts w:cs="Arial"/>
          <w:sz w:val="16"/>
          <w:szCs w:val="16"/>
        </w:rPr>
        <w:t>(</w:t>
      </w:r>
      <w:r w:rsidRPr="00DE0238">
        <w:rPr>
          <w:rFonts w:cs="Arial"/>
          <w:i/>
          <w:sz w:val="16"/>
          <w:szCs w:val="16"/>
        </w:rPr>
        <w:t>Beowulf,</w:t>
      </w:r>
      <w:r w:rsidRPr="00DE0238">
        <w:rPr>
          <w:rFonts w:cs="Arial"/>
          <w:sz w:val="16"/>
          <w:szCs w:val="16"/>
        </w:rPr>
        <w:t xml:space="preserve"> ll. 303B-306A)</w:t>
      </w:r>
    </w:p>
    <w:p w:rsidR="00BE4281" w:rsidRPr="00DE0238" w:rsidRDefault="00964C48" w:rsidP="00BE4281">
      <w:pPr>
        <w:ind w:left="2160"/>
        <w:rPr>
          <w:rFonts w:cs="Arial"/>
          <w:sz w:val="16"/>
          <w:szCs w:val="16"/>
        </w:rPr>
      </w:pPr>
      <w:r w:rsidRPr="00DE0238">
        <w:rPr>
          <w:rFonts w:cs="Arial"/>
          <w:sz w:val="16"/>
          <w:szCs w:val="16"/>
        </w:rPr>
        <w:t xml:space="preserve">[“Boar-figures flashed above cheek-guards, gold adorned, </w:t>
      </w:r>
      <w:r w:rsidR="00DD57B9" w:rsidRPr="00DE0238">
        <w:rPr>
          <w:rFonts w:cs="Arial"/>
          <w:sz w:val="16"/>
          <w:szCs w:val="16"/>
        </w:rPr>
        <w:t xml:space="preserve">gleaming and fire-hard; (the boar) of war-like spirit kept guard over life for the fierce </w:t>
      </w:r>
      <w:r w:rsidR="00D65914" w:rsidRPr="00DE0238">
        <w:rPr>
          <w:rFonts w:cs="Arial"/>
          <w:sz w:val="16"/>
          <w:szCs w:val="16"/>
        </w:rPr>
        <w:t>ones</w:t>
      </w:r>
      <w:r w:rsidR="00DD57B9" w:rsidRPr="00DE0238">
        <w:rPr>
          <w:rFonts w:cs="Arial"/>
          <w:sz w:val="16"/>
          <w:szCs w:val="16"/>
        </w:rPr>
        <w:t xml:space="preserve">.”] </w:t>
      </w:r>
    </w:p>
    <w:p w:rsidR="00BE4281" w:rsidRPr="00DE0238" w:rsidRDefault="00BE4281" w:rsidP="00BE4281">
      <w:pPr>
        <w:ind w:left="2160"/>
        <w:rPr>
          <w:rFonts w:cs="Arial"/>
          <w:sz w:val="16"/>
          <w:szCs w:val="16"/>
        </w:rPr>
      </w:pPr>
    </w:p>
    <w:p w:rsidR="00964C48" w:rsidRPr="00DE0238" w:rsidRDefault="00DD57B9" w:rsidP="00BE4281">
      <w:pPr>
        <w:ind w:left="2160"/>
        <w:rPr>
          <w:rFonts w:cs="Arial"/>
          <w:sz w:val="16"/>
          <w:szCs w:val="16"/>
        </w:rPr>
      </w:pPr>
      <w:r w:rsidRPr="00DE0238">
        <w:rPr>
          <w:rFonts w:cs="Arial"/>
          <w:sz w:val="16"/>
          <w:szCs w:val="16"/>
        </w:rPr>
        <w:t>The boar was revered throughout the Germanic North f</w:t>
      </w:r>
      <w:r w:rsidR="008F1F1A" w:rsidRPr="00DE0238">
        <w:rPr>
          <w:rFonts w:cs="Arial"/>
          <w:sz w:val="16"/>
          <w:szCs w:val="16"/>
        </w:rPr>
        <w:t xml:space="preserve">or its ferocity and fecundity; </w:t>
      </w:r>
      <w:r w:rsidR="008F1F1A" w:rsidRPr="00DE0238">
        <w:rPr>
          <w:rFonts w:cs="Arial"/>
          <w:i/>
          <w:sz w:val="16"/>
          <w:szCs w:val="16"/>
        </w:rPr>
        <w:t xml:space="preserve">Beowulf </w:t>
      </w:r>
      <w:r w:rsidR="008F1F1A" w:rsidRPr="00DE0238">
        <w:rPr>
          <w:rFonts w:cs="Arial"/>
          <w:sz w:val="16"/>
          <w:szCs w:val="16"/>
        </w:rPr>
        <w:t xml:space="preserve">provides perhaps the most famous </w:t>
      </w:r>
      <w:r w:rsidR="006829CF" w:rsidRPr="00DE0238">
        <w:rPr>
          <w:rFonts w:cs="Arial"/>
          <w:sz w:val="16"/>
          <w:szCs w:val="16"/>
        </w:rPr>
        <w:t xml:space="preserve">literary </w:t>
      </w:r>
      <w:r w:rsidR="008F1F1A" w:rsidRPr="00DE0238">
        <w:rPr>
          <w:rFonts w:cs="Arial"/>
          <w:sz w:val="16"/>
          <w:szCs w:val="16"/>
        </w:rPr>
        <w:t>reference to such beliefs. T</w:t>
      </w:r>
      <w:r w:rsidRPr="00DE0238">
        <w:rPr>
          <w:rFonts w:cs="Arial"/>
          <w:sz w:val="16"/>
          <w:szCs w:val="16"/>
        </w:rPr>
        <w:t>he</w:t>
      </w:r>
      <w:r w:rsidR="00BE4281" w:rsidRPr="00DE0238">
        <w:rPr>
          <w:rFonts w:cs="Arial"/>
          <w:sz w:val="16"/>
          <w:szCs w:val="16"/>
        </w:rPr>
        <w:t xml:space="preserve"> Viking Age</w:t>
      </w:r>
      <w:r w:rsidRPr="00DE0238">
        <w:rPr>
          <w:rFonts w:cs="Arial"/>
          <w:sz w:val="16"/>
          <w:szCs w:val="16"/>
        </w:rPr>
        <w:t xml:space="preserve"> images above</w:t>
      </w:r>
      <w:r w:rsidR="00BE4281" w:rsidRPr="00DE0238">
        <w:rPr>
          <w:rFonts w:cs="Arial"/>
          <w:sz w:val="16"/>
          <w:szCs w:val="16"/>
        </w:rPr>
        <w:t xml:space="preserve"> </w:t>
      </w:r>
      <w:r w:rsidR="00D65914" w:rsidRPr="00DE0238">
        <w:rPr>
          <w:rFonts w:cs="Arial"/>
          <w:sz w:val="16"/>
          <w:szCs w:val="16"/>
        </w:rPr>
        <w:t xml:space="preserve">from </w:t>
      </w:r>
      <w:proofErr w:type="spellStart"/>
      <w:r w:rsidR="006829CF" w:rsidRPr="00DE0238">
        <w:rPr>
          <w:rFonts w:cs="Arial"/>
          <w:sz w:val="16"/>
          <w:szCs w:val="16"/>
        </w:rPr>
        <w:t>Maughold</w:t>
      </w:r>
      <w:proofErr w:type="spellEnd"/>
      <w:r w:rsidR="006829CF" w:rsidRPr="00DE0238">
        <w:rPr>
          <w:rFonts w:cs="Arial"/>
          <w:sz w:val="16"/>
          <w:szCs w:val="16"/>
        </w:rPr>
        <w:t xml:space="preserve"> on </w:t>
      </w:r>
      <w:r w:rsidR="00D65914" w:rsidRPr="00DE0238">
        <w:rPr>
          <w:rFonts w:cs="Arial"/>
          <w:sz w:val="16"/>
          <w:szCs w:val="16"/>
        </w:rPr>
        <w:t>the Isle of Man</w:t>
      </w:r>
      <w:r w:rsidR="006829CF" w:rsidRPr="00DE0238">
        <w:rPr>
          <w:rFonts w:cs="Arial"/>
          <w:sz w:val="16"/>
          <w:szCs w:val="16"/>
        </w:rPr>
        <w:t xml:space="preserve"> also</w:t>
      </w:r>
      <w:r w:rsidR="00D65914" w:rsidRPr="00DE0238">
        <w:rPr>
          <w:rFonts w:cs="Arial"/>
          <w:sz w:val="16"/>
          <w:szCs w:val="16"/>
        </w:rPr>
        <w:t xml:space="preserve"> </w:t>
      </w:r>
      <w:r w:rsidR="006829CF" w:rsidRPr="00DE0238">
        <w:rPr>
          <w:rFonts w:cs="Arial"/>
          <w:sz w:val="16"/>
          <w:szCs w:val="16"/>
        </w:rPr>
        <w:t xml:space="preserve">illustrate </w:t>
      </w:r>
      <w:r w:rsidRPr="00DE0238">
        <w:rPr>
          <w:rFonts w:cs="Arial"/>
          <w:sz w:val="16"/>
          <w:szCs w:val="16"/>
        </w:rPr>
        <w:t xml:space="preserve">how </w:t>
      </w:r>
      <w:r w:rsidR="00BE4281" w:rsidRPr="00DE0238">
        <w:rPr>
          <w:rFonts w:cs="Arial"/>
          <w:sz w:val="16"/>
          <w:szCs w:val="16"/>
        </w:rPr>
        <w:t xml:space="preserve">such </w:t>
      </w:r>
      <w:r w:rsidRPr="00DE0238">
        <w:rPr>
          <w:rFonts w:cs="Arial"/>
          <w:sz w:val="16"/>
          <w:szCs w:val="16"/>
        </w:rPr>
        <w:t>concept</w:t>
      </w:r>
      <w:r w:rsidR="00BE4281" w:rsidRPr="00DE0238">
        <w:rPr>
          <w:rFonts w:cs="Arial"/>
          <w:sz w:val="16"/>
          <w:szCs w:val="16"/>
        </w:rPr>
        <w:t>s</w:t>
      </w:r>
      <w:r w:rsidRPr="00DE0238">
        <w:rPr>
          <w:rFonts w:cs="Arial"/>
          <w:sz w:val="16"/>
          <w:szCs w:val="16"/>
        </w:rPr>
        <w:t xml:space="preserve"> </w:t>
      </w:r>
      <w:r w:rsidR="006829CF" w:rsidRPr="00DE0238">
        <w:rPr>
          <w:rFonts w:cs="Arial"/>
          <w:sz w:val="16"/>
          <w:szCs w:val="16"/>
        </w:rPr>
        <w:t>flowed between Scandinavia and</w:t>
      </w:r>
      <w:r w:rsidRPr="00DE0238">
        <w:rPr>
          <w:rFonts w:cs="Arial"/>
          <w:sz w:val="16"/>
          <w:szCs w:val="16"/>
        </w:rPr>
        <w:t xml:space="preserve"> the British Isles</w:t>
      </w:r>
      <w:r w:rsidR="00751F62" w:rsidRPr="00DE0238">
        <w:rPr>
          <w:rFonts w:cs="Arial"/>
          <w:sz w:val="16"/>
          <w:szCs w:val="16"/>
        </w:rPr>
        <w:t>, and how they might be writ in stone as well as parchment.</w:t>
      </w:r>
    </w:p>
    <w:p w:rsidR="001F70B9" w:rsidRPr="00DE0238" w:rsidRDefault="001F70B9" w:rsidP="005451C2">
      <w:pPr>
        <w:rPr>
          <w:rFonts w:cs="Arial"/>
        </w:rPr>
      </w:pPr>
    </w:p>
    <w:p w:rsidR="005451C2" w:rsidRPr="00C02C6D" w:rsidRDefault="005451C2" w:rsidP="005451C2">
      <w:pPr>
        <w:rPr>
          <w:rFonts w:cs="Arial"/>
          <w:b/>
        </w:rPr>
      </w:pPr>
      <w:r w:rsidRPr="00C02C6D">
        <w:rPr>
          <w:rFonts w:cs="Arial"/>
          <w:b/>
        </w:rPr>
        <w:t>Course Information:</w:t>
      </w:r>
    </w:p>
    <w:p w:rsidR="005451C2" w:rsidRPr="00C02C6D" w:rsidRDefault="005451C2" w:rsidP="005451C2">
      <w:pPr>
        <w:rPr>
          <w:rFonts w:cs="Arial"/>
        </w:rPr>
      </w:pPr>
    </w:p>
    <w:p w:rsidR="005451C2" w:rsidRPr="00C02C6D" w:rsidRDefault="005451C2" w:rsidP="005451C2">
      <w:pPr>
        <w:rPr>
          <w:rFonts w:cs="Arial"/>
        </w:rPr>
      </w:pPr>
      <w:r w:rsidRPr="00C02C6D">
        <w:rPr>
          <w:rFonts w:cs="Arial"/>
        </w:rPr>
        <w:t xml:space="preserve">Instructor: C. Fee </w:t>
      </w:r>
    </w:p>
    <w:p w:rsidR="005451C2" w:rsidRPr="00C02C6D" w:rsidRDefault="005451C2" w:rsidP="005451C2">
      <w:pPr>
        <w:rPr>
          <w:rFonts w:cs="Arial"/>
        </w:rPr>
      </w:pPr>
      <w:r w:rsidRPr="00C02C6D">
        <w:rPr>
          <w:rFonts w:cs="Arial"/>
        </w:rPr>
        <w:t xml:space="preserve">Meeting Time: </w:t>
      </w:r>
      <w:r w:rsidR="00336CCF" w:rsidRPr="00C02C6D">
        <w:rPr>
          <w:rFonts w:cs="Arial"/>
        </w:rPr>
        <w:t>M</w:t>
      </w:r>
      <w:r w:rsidRPr="00C02C6D">
        <w:rPr>
          <w:rFonts w:cs="Arial"/>
        </w:rPr>
        <w:t xml:space="preserve">W </w:t>
      </w:r>
      <w:r w:rsidR="00336CCF" w:rsidRPr="00C02C6D">
        <w:rPr>
          <w:rFonts w:cs="Arial"/>
        </w:rPr>
        <w:t>2:10-3:25</w:t>
      </w:r>
      <w:r w:rsidRPr="00C02C6D">
        <w:rPr>
          <w:rFonts w:cs="Arial"/>
        </w:rPr>
        <w:t xml:space="preserve"> PM</w:t>
      </w:r>
    </w:p>
    <w:p w:rsidR="005451C2" w:rsidRPr="00C02C6D" w:rsidRDefault="00EA65B4" w:rsidP="005451C2">
      <w:pPr>
        <w:rPr>
          <w:rFonts w:cs="Arial"/>
        </w:rPr>
      </w:pPr>
      <w:r w:rsidRPr="00C02C6D">
        <w:rPr>
          <w:rFonts w:cs="Arial"/>
        </w:rPr>
        <w:t>Meeting Place: Breidenbaugh 311</w:t>
      </w:r>
    </w:p>
    <w:p w:rsidR="005451C2" w:rsidRPr="00C02C6D" w:rsidRDefault="005451C2" w:rsidP="005451C2">
      <w:pPr>
        <w:rPr>
          <w:rFonts w:cs="Arial"/>
        </w:rPr>
      </w:pPr>
      <w:r w:rsidRPr="00C02C6D">
        <w:rPr>
          <w:rFonts w:cs="Arial"/>
        </w:rPr>
        <w:t xml:space="preserve">Office: Breidenbaugh 406 </w:t>
      </w:r>
    </w:p>
    <w:p w:rsidR="005451C2" w:rsidRPr="00C02C6D" w:rsidRDefault="005451C2" w:rsidP="005451C2">
      <w:pPr>
        <w:rPr>
          <w:rFonts w:cs="Arial"/>
        </w:rPr>
      </w:pPr>
      <w:r w:rsidRPr="00C02C6D">
        <w:rPr>
          <w:rFonts w:cs="Arial"/>
        </w:rPr>
        <w:t xml:space="preserve">Office Hours: </w:t>
      </w:r>
      <w:r w:rsidR="008F1F1A" w:rsidRPr="00C02C6D">
        <w:rPr>
          <w:rFonts w:cs="Arial"/>
        </w:rPr>
        <w:t>MW</w:t>
      </w:r>
      <w:r w:rsidRPr="00C02C6D">
        <w:rPr>
          <w:rFonts w:cs="Arial"/>
        </w:rPr>
        <w:t>F 1</w:t>
      </w:r>
      <w:r w:rsidR="008F1F1A" w:rsidRPr="00C02C6D">
        <w:rPr>
          <w:rFonts w:cs="Arial"/>
        </w:rPr>
        <w:t>0:00</w:t>
      </w:r>
      <w:r w:rsidRPr="00C02C6D">
        <w:rPr>
          <w:rFonts w:cs="Arial"/>
        </w:rPr>
        <w:t>-</w:t>
      </w:r>
      <w:r w:rsidR="008F1F1A" w:rsidRPr="00C02C6D">
        <w:rPr>
          <w:rFonts w:cs="Arial"/>
        </w:rPr>
        <w:t>11:00 A</w:t>
      </w:r>
      <w:r w:rsidRPr="00C02C6D">
        <w:rPr>
          <w:rFonts w:cs="Arial"/>
        </w:rPr>
        <w:t xml:space="preserve">M, and by appointment </w:t>
      </w:r>
    </w:p>
    <w:p w:rsidR="005451C2" w:rsidRPr="00C02C6D" w:rsidRDefault="005451C2" w:rsidP="005451C2">
      <w:pPr>
        <w:rPr>
          <w:rFonts w:cs="Arial"/>
        </w:rPr>
      </w:pPr>
      <w:r w:rsidRPr="00C02C6D">
        <w:rPr>
          <w:rFonts w:cs="Arial"/>
        </w:rPr>
        <w:t xml:space="preserve">Office Phone: x6762 </w:t>
      </w:r>
    </w:p>
    <w:p w:rsidR="005451C2" w:rsidRPr="00C02C6D" w:rsidRDefault="005451C2" w:rsidP="005451C2">
      <w:pPr>
        <w:rPr>
          <w:rFonts w:cs="Arial"/>
        </w:rPr>
      </w:pPr>
      <w:r w:rsidRPr="00C02C6D">
        <w:rPr>
          <w:rFonts w:cs="Arial"/>
        </w:rPr>
        <w:t xml:space="preserve">Home Phone: 528-4799 (Call before 10:00 PM) </w:t>
      </w:r>
    </w:p>
    <w:p w:rsidR="005451C2" w:rsidRPr="00C02C6D" w:rsidRDefault="005451C2" w:rsidP="005451C2">
      <w:pPr>
        <w:rPr>
          <w:rFonts w:cs="Arial"/>
        </w:rPr>
      </w:pPr>
      <w:r w:rsidRPr="00C02C6D">
        <w:rPr>
          <w:rFonts w:cs="Arial"/>
        </w:rPr>
        <w:t>E-mail: cfee@gettysburg.edu</w:t>
      </w:r>
    </w:p>
    <w:p w:rsidR="005451C2" w:rsidRPr="00C02C6D" w:rsidRDefault="005451C2" w:rsidP="005451C2">
      <w:pPr>
        <w:rPr>
          <w:rFonts w:cs="Arial"/>
        </w:rPr>
      </w:pPr>
    </w:p>
    <w:p w:rsidR="005451C2" w:rsidRPr="00C02C6D" w:rsidRDefault="005451C2" w:rsidP="005451C2">
      <w:pPr>
        <w:rPr>
          <w:rFonts w:cs="Arial"/>
          <w:b/>
        </w:rPr>
      </w:pPr>
      <w:r w:rsidRPr="00C02C6D">
        <w:rPr>
          <w:rFonts w:cs="Arial"/>
          <w:b/>
        </w:rPr>
        <w:t>Course Description:</w:t>
      </w:r>
    </w:p>
    <w:p w:rsidR="005451C2" w:rsidRPr="00C02C6D" w:rsidRDefault="005451C2"/>
    <w:p w:rsidR="00DE0238" w:rsidRPr="00C02C6D" w:rsidRDefault="00502D54" w:rsidP="00DE0238">
      <w:r w:rsidRPr="00C02C6D">
        <w:t xml:space="preserve">In Search of </w:t>
      </w:r>
      <w:r w:rsidRPr="00C02C6D">
        <w:rPr>
          <w:i/>
        </w:rPr>
        <w:t>Beowulf:</w:t>
      </w:r>
      <w:r w:rsidRPr="00C02C6D">
        <w:t xml:space="preserve"> Fact, Fiction, &amp; Fantasy</w:t>
      </w:r>
    </w:p>
    <w:p w:rsidR="00DE0238" w:rsidRPr="00C02C6D" w:rsidRDefault="00DE0238" w:rsidP="00DE0238"/>
    <w:p w:rsidR="00DE0238" w:rsidRPr="00C02C6D" w:rsidRDefault="00DE0238" w:rsidP="00DE0238">
      <w:r w:rsidRPr="00C02C6D">
        <w:t xml:space="preserve">Students in this course explore ancient Denmark and Scandinavia with Beowulf—the archetypal Tough Guy—as guide, maneuvering  a mystical landscape of trolls, dragons, and witches, plying icy waters with </w:t>
      </w:r>
      <w:proofErr w:type="spellStart"/>
      <w:r w:rsidRPr="00C02C6D">
        <w:t>Grettir</w:t>
      </w:r>
      <w:proofErr w:type="spellEnd"/>
      <w:r w:rsidRPr="00C02C6D">
        <w:t xml:space="preserve"> the Strong, tasting </w:t>
      </w:r>
      <w:proofErr w:type="spellStart"/>
      <w:r w:rsidRPr="00C02C6D">
        <w:t>Fafnir’s</w:t>
      </w:r>
      <w:proofErr w:type="spellEnd"/>
      <w:r w:rsidRPr="00C02C6D">
        <w:t xml:space="preserve"> blood with </w:t>
      </w:r>
      <w:proofErr w:type="spellStart"/>
      <w:r w:rsidRPr="00C02C6D">
        <w:t>Sigurd</w:t>
      </w:r>
      <w:proofErr w:type="spellEnd"/>
      <w:r w:rsidRPr="00C02C6D">
        <w:t xml:space="preserve"> the Dragon-Slayer, swearing blood-brotherhood with </w:t>
      </w:r>
      <w:proofErr w:type="spellStart"/>
      <w:r w:rsidRPr="00C02C6D">
        <w:t>Boðvar</w:t>
      </w:r>
      <w:proofErr w:type="spellEnd"/>
      <w:r w:rsidRPr="00C02C6D">
        <w:t xml:space="preserve"> </w:t>
      </w:r>
      <w:proofErr w:type="spellStart"/>
      <w:r w:rsidRPr="00C02C6D">
        <w:t>Bjarki</w:t>
      </w:r>
      <w:proofErr w:type="spellEnd"/>
      <w:r w:rsidRPr="00C02C6D">
        <w:t>, Bear-Warrior, and oh, so much more! Placing the Anglo-Saxon epic in the context of ancient Germanic legend, folklore, and myth, this course helps students to understand the literary geography of the poem, as well as giving them the tools to navigate this topography by introducing them to the rudiments of manuscript study and the Old English language.</w:t>
      </w:r>
    </w:p>
    <w:p w:rsidR="00DE0238" w:rsidRPr="00C02C6D" w:rsidRDefault="00DE0238" w:rsidP="00DE0238"/>
    <w:p w:rsidR="00DE0238" w:rsidRPr="00C02C6D" w:rsidRDefault="00DE0238" w:rsidP="00DE0238">
      <w:r w:rsidRPr="00C02C6D">
        <w:rPr>
          <w:i/>
        </w:rPr>
        <w:t xml:space="preserve">Beowulf </w:t>
      </w:r>
      <w:r w:rsidRPr="00C02C6D">
        <w:t xml:space="preserve">is well-known to students of English literature everywhere and even the manuscript itself is now readily available through the </w:t>
      </w:r>
      <w:r w:rsidRPr="00C02C6D">
        <w:rPr>
          <w:i/>
        </w:rPr>
        <w:t xml:space="preserve">Electronic Beowulf </w:t>
      </w:r>
      <w:r w:rsidRPr="00C02C6D">
        <w:t xml:space="preserve">project. Less familiar, though, are the sites of the epic. The location of the great hall of </w:t>
      </w:r>
      <w:proofErr w:type="spellStart"/>
      <w:r w:rsidRPr="00C02C6D">
        <w:t>Heorot</w:t>
      </w:r>
      <w:proofErr w:type="spellEnd"/>
      <w:r w:rsidRPr="00C02C6D">
        <w:t xml:space="preserve"> has long been postulated to have been somewhere in the vicinity of Roskilde in Denmark. For generations no physical evidence seemed likely to corroborate such suppositions, but recent discoveries at </w:t>
      </w:r>
      <w:proofErr w:type="spellStart"/>
      <w:r w:rsidRPr="00C02C6D">
        <w:t>Lejre</w:t>
      </w:r>
      <w:proofErr w:type="spellEnd"/>
      <w:r w:rsidRPr="00C02C6D">
        <w:t xml:space="preserve"> have reinvigorated this investigation. Archaeological work now is allowing us to place the poem in a physical geography; this opens up more fully our understanding of the world which produced the poem. In addition to a fantastic literary work, therefore, we may now begin to understand </w:t>
      </w:r>
      <w:r w:rsidRPr="00C02C6D">
        <w:rPr>
          <w:i/>
        </w:rPr>
        <w:t xml:space="preserve">Beowulf </w:t>
      </w:r>
      <w:r w:rsidRPr="00C02C6D">
        <w:t>as an artifact in a historical setting.</w:t>
      </w:r>
    </w:p>
    <w:p w:rsidR="00DE0238" w:rsidRPr="00C02C6D" w:rsidRDefault="00DE0238" w:rsidP="00DE0238"/>
    <w:p w:rsidR="00DE0238" w:rsidRPr="00C02C6D" w:rsidRDefault="00DE0238" w:rsidP="00DE0238">
      <w:r w:rsidRPr="00C02C6D">
        <w:t xml:space="preserve">It is expected that students in this course have read </w:t>
      </w:r>
      <w:r w:rsidRPr="00C02C6D">
        <w:rPr>
          <w:i/>
        </w:rPr>
        <w:t>Beowulf</w:t>
      </w:r>
      <w:r w:rsidRPr="00C02C6D">
        <w:t xml:space="preserve"> before; whether or not this is the case, carefully (re-)reading the poem in its entirety in the first week of the course is likely to pay dividends. The emphasis in this course will be to ground the epic in the landscape(s), language(s), and literary tradition(s) of the original narrative(s), as well as within the context of contemporary criticism. A </w:t>
      </w:r>
      <w:proofErr w:type="spellStart"/>
      <w:r w:rsidRPr="00C02C6D">
        <w:t>SparkNotes</w:t>
      </w:r>
      <w:proofErr w:type="spellEnd"/>
      <w:r w:rsidRPr="00C02C6D">
        <w:t xml:space="preserve"> ® overview is likely to prove insufficient. </w:t>
      </w:r>
    </w:p>
    <w:p w:rsidR="00DE0238" w:rsidRPr="00C02C6D" w:rsidRDefault="00DE0238" w:rsidP="00DE0238"/>
    <w:p w:rsidR="00DE0238" w:rsidRPr="00C02C6D" w:rsidRDefault="00DE0238" w:rsidP="00DE0238">
      <w:r w:rsidRPr="00C02C6D">
        <w:rPr>
          <w:b/>
        </w:rPr>
        <w:t>Course Objectives:</w:t>
      </w:r>
    </w:p>
    <w:p w:rsidR="00DE0238" w:rsidRPr="00C02C6D" w:rsidRDefault="00DE0238" w:rsidP="00DE0238"/>
    <w:p w:rsidR="00DE0238" w:rsidRPr="00C02C6D" w:rsidRDefault="00DE0238" w:rsidP="00DE0238">
      <w:r w:rsidRPr="00C02C6D">
        <w:t xml:space="preserve">This course is designed to help students to attempt to ground the great epic of the Anglo-Saxons in ancient landscapes and literary traditions which help to enrich our knowledge of the mythic, folkloric, legendary, and historical background of the poem, as well as to engage our imaginations and to enliven our reading of the narrative. It is the purpose of this course to help students to gain an intimate knowledge of a poem which weaves together the narrative traditions and material cultures of early Scandinavia with those of Anglo-Saxon England. Moreover, as any traveler who wishes to be more than a tourist knows, some basic conversance—however limited—with the language of a country is every bit as vital as a working knowledge of its geographical features and anomalies. Therefore, while the bulk of the material we read for this course will be in Modern English, we will learn the rudiments of Old English, the language in which </w:t>
      </w:r>
      <w:r w:rsidRPr="00C02C6D">
        <w:rPr>
          <w:i/>
        </w:rPr>
        <w:t xml:space="preserve">Beowulf </w:t>
      </w:r>
      <w:r w:rsidRPr="00C02C6D">
        <w:t>was recorded, and students who so desire to do so will leave this course with a firm linguistic foundation for pursuing further study.</w:t>
      </w:r>
    </w:p>
    <w:p w:rsidR="00DE0238" w:rsidRPr="00C02C6D" w:rsidRDefault="00DE0238" w:rsidP="00DE0238"/>
    <w:p w:rsidR="00DE0238" w:rsidRPr="00C02C6D" w:rsidRDefault="00DE0238" w:rsidP="00DE0238">
      <w:pPr>
        <w:rPr>
          <w:b/>
        </w:rPr>
      </w:pPr>
      <w:r w:rsidRPr="00C02C6D">
        <w:rPr>
          <w:b/>
        </w:rPr>
        <w:t>Specific Learning Goals:</w:t>
      </w:r>
    </w:p>
    <w:p w:rsidR="00DE0238" w:rsidRPr="00C02C6D" w:rsidRDefault="00DE0238" w:rsidP="00DE0238"/>
    <w:p w:rsidR="00DE0238" w:rsidRPr="00C02C6D" w:rsidRDefault="00DE0238" w:rsidP="00DE0238">
      <w:r w:rsidRPr="00C02C6D">
        <w:t xml:space="preserve">Students thus will gain from this course a broad understanding of how language, literary history, and landscape may shape or be perceived to shape each other. Within the outline of such broad strokes students will develop some detailed knowledge of literary aspects of the poem </w:t>
      </w:r>
      <w:r w:rsidRPr="00C02C6D">
        <w:rPr>
          <w:i/>
        </w:rPr>
        <w:t>Beowulf,</w:t>
      </w:r>
      <w:r w:rsidRPr="00C02C6D">
        <w:t xml:space="preserve"> linguistic attributes of the original language of its composition, its major Old Norse analogues, and sites and objects associated with the epic through archaeology. Thus this course is of special interest to those with an interest in medieval narratives, Germanic languages, the history of Scandinavia and the British Isles, </w:t>
      </w:r>
      <w:r w:rsidR="00A36C35" w:rsidRPr="00C02C6D">
        <w:t xml:space="preserve">the History of the English Language, </w:t>
      </w:r>
      <w:r w:rsidRPr="00C02C6D">
        <w:t>or the confluence between literary traditions and material cultures.</w:t>
      </w:r>
    </w:p>
    <w:p w:rsidR="00DE0238" w:rsidRPr="00C02C6D" w:rsidRDefault="00DE0238" w:rsidP="00DE0238"/>
    <w:p w:rsidR="00A36C35" w:rsidRPr="00C02C6D" w:rsidRDefault="00DE0238" w:rsidP="00DE0238">
      <w:r w:rsidRPr="00C02C6D">
        <w:t xml:space="preserve">Moreover, this course utilizes relevant critical readings concerning the poem </w:t>
      </w:r>
      <w:r w:rsidRPr="00C02C6D">
        <w:rPr>
          <w:i/>
        </w:rPr>
        <w:t xml:space="preserve">Beowulf </w:t>
      </w:r>
      <w:r w:rsidRPr="00C02C6D">
        <w:t xml:space="preserve">as a nexus of narrative traditions, history, and archaeology in tandem with the on-line </w:t>
      </w:r>
      <w:r w:rsidRPr="00C02C6D">
        <w:rPr>
          <w:i/>
        </w:rPr>
        <w:t>Medieval North Atlantic</w:t>
      </w:r>
      <w:r w:rsidRPr="00C02C6D">
        <w:t xml:space="preserve"> multimedia project in order to ground each student’s experiences of the text within specific sites, structures, and artifacts which are informative and evocative. </w:t>
      </w:r>
      <w:r w:rsidR="00A36C35" w:rsidRPr="00C02C6D">
        <w:t xml:space="preserve">It is </w:t>
      </w:r>
      <w:r w:rsidR="007E1DFC" w:rsidRPr="00C02C6D">
        <w:t xml:space="preserve">thus </w:t>
      </w:r>
      <w:r w:rsidR="00A36C35" w:rsidRPr="00C02C6D">
        <w:t xml:space="preserve">a primary goal of this course to challenge students to ask probing and perceptive questions concerning possible connections between literature and history, and between imagination and geography: How does the study of our ancient cultural forebears inform us about who they were, where they lived, and what was important to them? How does such information illuminate our own sense of identity, our </w:t>
      </w:r>
      <w:r w:rsidR="007E1DFC" w:rsidRPr="00C02C6D">
        <w:t xml:space="preserve">own </w:t>
      </w:r>
      <w:r w:rsidR="00A36C35" w:rsidRPr="00C02C6D">
        <w:t xml:space="preserve">perceptions of physical space, and our </w:t>
      </w:r>
      <w:r w:rsidR="007E1DFC" w:rsidRPr="00C02C6D">
        <w:t xml:space="preserve">own </w:t>
      </w:r>
      <w:r w:rsidR="00A36C35" w:rsidRPr="00C02C6D">
        <w:t>fundamental priorities?</w:t>
      </w:r>
    </w:p>
    <w:p w:rsidR="00A36C35" w:rsidRPr="00C02C6D" w:rsidRDefault="00A36C35" w:rsidP="00DE0238"/>
    <w:p w:rsidR="00DE0238" w:rsidRPr="00C02C6D" w:rsidRDefault="00DE0238" w:rsidP="00DE0238">
      <w:r w:rsidRPr="00C02C6D">
        <w:t xml:space="preserve">Not incidentally, this course is designed to enrich and to be enriched by potential opportunities to travel to and study </w:t>
      </w:r>
      <w:r w:rsidRPr="00C02C6D">
        <w:rPr>
          <w:i/>
        </w:rPr>
        <w:t>in situ</w:t>
      </w:r>
      <w:r w:rsidRPr="00C02C6D">
        <w:t xml:space="preserve"> any number of related sites, objects, and museums throughout Scandinavia and th</w:t>
      </w:r>
      <w:r w:rsidR="002E7C06" w:rsidRPr="00C02C6D">
        <w:t xml:space="preserve">e British </w:t>
      </w:r>
      <w:r w:rsidRPr="00C02C6D">
        <w:t>Isles.</w:t>
      </w:r>
      <w:r w:rsidR="00A36C35" w:rsidRPr="00C02C6D">
        <w:t xml:space="preserve"> Very many Gettysburg College students study abroad, and a great many Americans travel to Britain; one implicit goal of this course is to challenge such potential travelers to see </w:t>
      </w:r>
      <w:r w:rsidR="002E7C06" w:rsidRPr="00C02C6D">
        <w:t xml:space="preserve">potential </w:t>
      </w:r>
      <w:r w:rsidR="00A36C35" w:rsidRPr="00C02C6D">
        <w:t xml:space="preserve">for intellectual growth in such </w:t>
      </w:r>
      <w:r w:rsidR="002E7C06" w:rsidRPr="00C02C6D">
        <w:t>opportunities.</w:t>
      </w:r>
    </w:p>
    <w:p w:rsidR="00DE0238" w:rsidRPr="00C02C6D" w:rsidRDefault="00DE0238" w:rsidP="00DE0238"/>
    <w:p w:rsidR="00CE66E6" w:rsidRPr="00C02C6D" w:rsidRDefault="00CE66E6" w:rsidP="00CE66E6">
      <w:r w:rsidRPr="00C02C6D">
        <w:rPr>
          <w:b/>
        </w:rPr>
        <w:lastRenderedPageBreak/>
        <w:t>Outcomes Assessment:</w:t>
      </w:r>
    </w:p>
    <w:p w:rsidR="00CE66E6" w:rsidRPr="00C02C6D" w:rsidRDefault="00CE66E6" w:rsidP="00CE66E6"/>
    <w:p w:rsidR="00CE66E6" w:rsidRPr="00C02C6D" w:rsidRDefault="00CE66E6" w:rsidP="00CE66E6">
      <w:r w:rsidRPr="00C02C6D">
        <w:t xml:space="preserve">How will we know that students in this course have achieved the course objectives? Students will demonstrate their growing mastery of the material in a number of ways: Language skills will be developed and assessed through an ongoing series of exercises and quizzes; literary and historical knowledge will be cultivated and illustrated through the composition of daily queries; retention and synthesis of the major themes of the course will be facilitated and manifested in the successful completion of final projects and exams. A much more significant measure of the success of this course, however, would be evidence of student interest in and conversance with the ancient cultures of Northern Europe: This course will have been successful if students—perhaps long after the present semester— are empowered and inspired to choose to seek out and to attempt to contextualize related texts, objects, and locations. If it results in or enriches subsequent forays into epic literature, or later visits to Roskilde or </w:t>
      </w:r>
      <w:proofErr w:type="spellStart"/>
      <w:r w:rsidRPr="00C02C6D">
        <w:t>Lejre</w:t>
      </w:r>
      <w:proofErr w:type="spellEnd"/>
      <w:r w:rsidRPr="00C02C6D">
        <w:t xml:space="preserve"> or the British Museum or Sutton </w:t>
      </w:r>
      <w:proofErr w:type="spellStart"/>
      <w:r w:rsidRPr="00C02C6D">
        <w:t>Hoo</w:t>
      </w:r>
      <w:proofErr w:type="spellEnd"/>
      <w:r w:rsidRPr="00C02C6D">
        <w:t>, this course will have been amply successful.</w:t>
      </w:r>
    </w:p>
    <w:p w:rsidR="00CE66E6" w:rsidRPr="00C02C6D" w:rsidRDefault="00CE66E6" w:rsidP="00CE66E6"/>
    <w:p w:rsidR="00242E99" w:rsidRPr="00C02C6D" w:rsidRDefault="00242E99" w:rsidP="00242E99">
      <w:pPr>
        <w:rPr>
          <w:b/>
        </w:rPr>
      </w:pPr>
      <w:r w:rsidRPr="00C02C6D">
        <w:rPr>
          <w:b/>
        </w:rPr>
        <w:t>Specific Course Requirements:</w:t>
      </w:r>
    </w:p>
    <w:p w:rsidR="00242E99" w:rsidRPr="00C02C6D" w:rsidRDefault="00242E99" w:rsidP="00242E99"/>
    <w:p w:rsidR="00242E99" w:rsidRPr="00C02C6D" w:rsidRDefault="00242E99" w:rsidP="00242E99">
      <w:pPr>
        <w:rPr>
          <w:b/>
        </w:rPr>
      </w:pPr>
      <w:r w:rsidRPr="00C02C6D">
        <w:rPr>
          <w:b/>
        </w:rPr>
        <w:t xml:space="preserve">Preparation &amp; Participation: </w:t>
      </w:r>
    </w:p>
    <w:p w:rsidR="00242E99" w:rsidRPr="00C02C6D" w:rsidRDefault="00242E99" w:rsidP="00242E99"/>
    <w:p w:rsidR="00242E99" w:rsidRPr="00C02C6D" w:rsidRDefault="00242E99" w:rsidP="00242E99">
      <w:r w:rsidRPr="00C02C6D">
        <w:t xml:space="preserve">Each student is expected to be present, prepared, and ready to participate in each and every class period. Some find participating in class discussions to be fun and easy, while others find it threatening and uncomfortable. One need not be a big talker to do well in this class (although it doesn't hurt!), but one does need to be prepared to answer an occasional question, articulate intelligent confusion, or voice the odd query (about the subject matter at hand rather than, say, grading procedures!). This is always a touchy and somewhat subjective area to evaluate, so do us both a favor by trying to put in your two cents! </w:t>
      </w:r>
    </w:p>
    <w:p w:rsidR="00242E99" w:rsidRPr="00C02C6D" w:rsidRDefault="00242E99" w:rsidP="00242E99"/>
    <w:p w:rsidR="00242E99" w:rsidRPr="00C02C6D" w:rsidRDefault="00242E99" w:rsidP="00242E99">
      <w:pPr>
        <w:rPr>
          <w:b/>
        </w:rPr>
      </w:pPr>
      <w:r w:rsidRPr="00C02C6D">
        <w:rPr>
          <w:b/>
        </w:rPr>
        <w:t>Translation Exercises and/or Quizzes:</w:t>
      </w:r>
    </w:p>
    <w:p w:rsidR="00242E99" w:rsidRPr="00C02C6D" w:rsidRDefault="00242E99" w:rsidP="00242E99"/>
    <w:p w:rsidR="00242E99" w:rsidRPr="00C02C6D" w:rsidRDefault="00242E99" w:rsidP="00242E99">
      <w:r w:rsidRPr="00C02C6D">
        <w:t>Translation exercises will be straightforward and will begin with baby steps; if you do them regularly, you will find it much, much easier to keep up! In general, you will be given some lines of text and asked to provide three things: 1) a word-for-word transliteration from Old English into Modern English; 2) a smooth, idiomatically correct translation into Modern English; 3) grammatical information (part of speech, function in the sentence, etc.) for some of the terms in that line of text. If you prepare your translation with any degree of conscientiousness, you won't find these exercises particularly difficult. It is not my intention to trick or trap you in any way; just make an honest attempt to do your translations!</w:t>
      </w:r>
    </w:p>
    <w:p w:rsidR="00242E99" w:rsidRPr="00C02C6D" w:rsidRDefault="00242E99" w:rsidP="00242E99"/>
    <w:p w:rsidR="00242E99" w:rsidRPr="00C02C6D" w:rsidRDefault="00242E99" w:rsidP="00242E99">
      <w:r w:rsidRPr="00C02C6D">
        <w:t>If everyone in the class keeps up with the translation exercises, we may be able to dispense with the language quizzes. In any case, language quiz material comes directly from these exercises, so the wise student will go over these exercises until mastery is apparent! If you do the reading and complete the exercises (which are pretty easy to master, not very time consuming, and almost fun) you will do very well on the quizzes; if you don't, odds are you won't!</w:t>
      </w:r>
    </w:p>
    <w:p w:rsidR="00242E99" w:rsidRPr="00C02C6D" w:rsidRDefault="00242E99" w:rsidP="00242E99"/>
    <w:p w:rsidR="00242E99" w:rsidRPr="00C02C6D" w:rsidRDefault="00242E99" w:rsidP="00242E99">
      <w:pPr>
        <w:rPr>
          <w:b/>
        </w:rPr>
      </w:pPr>
      <w:r w:rsidRPr="00C02C6D">
        <w:rPr>
          <w:b/>
        </w:rPr>
        <w:t>Daily Queries:</w:t>
      </w:r>
    </w:p>
    <w:p w:rsidR="00242E99" w:rsidRPr="00C02C6D" w:rsidRDefault="00242E99" w:rsidP="00242E99"/>
    <w:p w:rsidR="00242E99" w:rsidRPr="00C02C6D" w:rsidRDefault="00242E99" w:rsidP="00242E99">
      <w:r w:rsidRPr="00C02C6D">
        <w:t xml:space="preserve">Take note of those issues which interest, intrigue, annoy, or confuse you, and email to me, at least two (2) hours before each class period, at least two (2) substantive questions pertaining to the material at hand for that day. One query should deal with the primary text(s), while the other should concern the </w:t>
      </w:r>
      <w:r w:rsidRPr="00C02C6D">
        <w:lastRenderedPageBreak/>
        <w:t>critical reading. I will keep these in a file until the end of the term; this portion of your grade will be determined by the quantity and quality of the queries you generate over the course of the term in response to the reading. As these exercises are meant to spur and extend class discussions, queries may not be made up. If the majority of the class consistently asks intelligent and interesting questions about the daily reading, there will be no need to institute a series of comprehension quizzes in their place. Furthermore, the unexpected crops up in all our lives from time to time, rather like a threatening sail on the horizon. For that reason, any student may fail to send in queries for any two class periods with no penalty.</w:t>
      </w:r>
    </w:p>
    <w:p w:rsidR="00242E99" w:rsidRPr="00C02C6D" w:rsidRDefault="00242E99" w:rsidP="00242E99"/>
    <w:p w:rsidR="00242E99" w:rsidRPr="00C02C6D" w:rsidRDefault="00242E99" w:rsidP="00242E99">
      <w:pPr>
        <w:rPr>
          <w:b/>
        </w:rPr>
      </w:pPr>
      <w:r w:rsidRPr="00C02C6D">
        <w:rPr>
          <w:b/>
          <w:i/>
        </w:rPr>
        <w:t>Beowulf</w:t>
      </w:r>
      <w:r w:rsidRPr="00C02C6D">
        <w:rPr>
          <w:b/>
        </w:rPr>
        <w:t xml:space="preserve"> Dramatic Monologue:</w:t>
      </w:r>
    </w:p>
    <w:p w:rsidR="00242E99" w:rsidRPr="00C02C6D" w:rsidRDefault="00242E99" w:rsidP="00242E99"/>
    <w:p w:rsidR="00242E99" w:rsidRPr="00C02C6D" w:rsidRDefault="00242E99" w:rsidP="00242E99">
      <w:r w:rsidRPr="00C02C6D">
        <w:t xml:space="preserve">Gaining some intimacy with the original language of </w:t>
      </w:r>
      <w:r w:rsidRPr="00C02C6D">
        <w:rPr>
          <w:i/>
        </w:rPr>
        <w:t>Beowulf</w:t>
      </w:r>
      <w:r w:rsidRPr="00C02C6D">
        <w:t xml:space="preserve"> is a key component of this course, and for that reason a dramatic monologue is a necessary and traditional component of such a course; consider all of your in-class reading to be practice.  The non-traditional spin here is that you can record your recitation (either audio or video is fine, but if you turn in an audio file, please include a still image of you in the act of recitation!) and turn it in as an email attachment. This way you can be certain that you've got your recording the way that you want it, with the added bonus that you spare yourself the misery of your instructor’s Grendel-like piercing stare as you try to remember your lines! In any case, before the end of the second-to-last week of class each student must recite aloud and record 10 or more lines from any of the sections we have translated during the course of the term.  You may choose any selection you please, and you need not consult with me about it in advance, so long as the scene involved is grounded in a specific location, such as </w:t>
      </w:r>
      <w:proofErr w:type="spellStart"/>
      <w:r w:rsidRPr="00C02C6D">
        <w:t>Heorot</w:t>
      </w:r>
      <w:proofErr w:type="spellEnd"/>
      <w:r w:rsidRPr="00C02C6D">
        <w:t xml:space="preserve"> or Grendel’s Mere.</w:t>
      </w:r>
    </w:p>
    <w:p w:rsidR="00242E99" w:rsidRPr="00C02C6D" w:rsidRDefault="00242E99" w:rsidP="00242E99"/>
    <w:p w:rsidR="00242E99" w:rsidRPr="00C02C6D" w:rsidRDefault="009F0478" w:rsidP="00242E99">
      <w:pPr>
        <w:rPr>
          <w:b/>
        </w:rPr>
      </w:pPr>
      <w:hyperlink r:id="rId8" w:history="1">
        <w:r w:rsidR="00242E99" w:rsidRPr="009F0478">
          <w:rPr>
            <w:rStyle w:val="Hyperlink"/>
            <w:b/>
          </w:rPr>
          <w:t>Group Video Project:</w:t>
        </w:r>
      </w:hyperlink>
      <w:bookmarkStart w:id="0" w:name="_GoBack"/>
      <w:bookmarkEnd w:id="0"/>
    </w:p>
    <w:p w:rsidR="00242E99" w:rsidRPr="00C02C6D" w:rsidRDefault="00242E99" w:rsidP="00242E99"/>
    <w:p w:rsidR="00242E99" w:rsidRPr="00C02C6D" w:rsidRDefault="00242E99" w:rsidP="00242E99">
      <w:r w:rsidRPr="00C02C6D">
        <w:t xml:space="preserve">Each student will participate in a Group Video Project, which will involve the re-enactment of a key sequence from </w:t>
      </w:r>
      <w:r w:rsidRPr="00C02C6D">
        <w:rPr>
          <w:i/>
        </w:rPr>
        <w:t>Beowulf</w:t>
      </w:r>
      <w:r w:rsidRPr="00C02C6D">
        <w:t xml:space="preserve"> or one of its primary analogues grounded in a specific location, such as the </w:t>
      </w:r>
      <w:proofErr w:type="spellStart"/>
      <w:r w:rsidRPr="00C02C6D">
        <w:t>Meadhall</w:t>
      </w:r>
      <w:proofErr w:type="spellEnd"/>
      <w:r w:rsidRPr="00C02C6D">
        <w:t>, Dragon’s Lair, Grave Mound, Water Troll’s Lair, etc. This video should be brief, probably no more than 1-3 minutes, as the emphasis should be on quality rather than quantity, and the intellectual challenge is to envision how a sense of place permeates that given scene. Students may substitute a photo-montage slideshow if they prefer, but in any case the video and photos must be originals taken by the students themselves.</w:t>
      </w:r>
    </w:p>
    <w:p w:rsidR="00242E99" w:rsidRPr="00C02C6D" w:rsidRDefault="00242E99" w:rsidP="00242E99"/>
    <w:p w:rsidR="00242E99" w:rsidRPr="00C02C6D" w:rsidRDefault="00242E99" w:rsidP="00242E99">
      <w:pPr>
        <w:rPr>
          <w:b/>
        </w:rPr>
      </w:pPr>
      <w:r w:rsidRPr="00C02C6D">
        <w:rPr>
          <w:b/>
        </w:rPr>
        <w:t>Individual Research Project:</w:t>
      </w:r>
    </w:p>
    <w:p w:rsidR="00242E99" w:rsidRPr="00C02C6D" w:rsidRDefault="00242E99" w:rsidP="00242E99">
      <w:pPr>
        <w:rPr>
          <w:b/>
        </w:rPr>
      </w:pPr>
    </w:p>
    <w:p w:rsidR="00242E99" w:rsidRPr="00C02C6D" w:rsidRDefault="00242E99" w:rsidP="00242E99">
      <w:r w:rsidRPr="00C02C6D">
        <w:t xml:space="preserve">This short paper should concern a key site from </w:t>
      </w:r>
      <w:r w:rsidRPr="00C02C6D">
        <w:rPr>
          <w:i/>
        </w:rPr>
        <w:t>Beowulf</w:t>
      </w:r>
      <w:r w:rsidRPr="00C02C6D">
        <w:t xml:space="preserve"> or one of its primary analogues in tandem with a multimedia presentation suitable for inclusion on the </w:t>
      </w:r>
      <w:r w:rsidRPr="00C02C6D">
        <w:rPr>
          <w:i/>
        </w:rPr>
        <w:t>Beowulf in Denmark</w:t>
      </w:r>
      <w:r w:rsidRPr="00C02C6D">
        <w:t xml:space="preserve"> website. The emphasis should be on rigor rather than bulk, and the focus should concern how a sense of place permeates some aspect of the narrative. The articles required for this course and the bibliographies thereof give a good indication of the types of critical readings which might well inform such an effort. The paper should be in the range of 1500 words, and the presentation should contain about a half dozen slides or equivalent.</w:t>
      </w:r>
    </w:p>
    <w:p w:rsidR="00242E99" w:rsidRPr="00C02C6D" w:rsidRDefault="00242E99" w:rsidP="00242E99"/>
    <w:p w:rsidR="00242E99" w:rsidRPr="00C02C6D" w:rsidRDefault="00242E99" w:rsidP="00242E99">
      <w:pPr>
        <w:rPr>
          <w:b/>
        </w:rPr>
      </w:pPr>
      <w:r w:rsidRPr="00C02C6D">
        <w:rPr>
          <w:b/>
        </w:rPr>
        <w:t>Midterm Exam:</w:t>
      </w:r>
    </w:p>
    <w:p w:rsidR="00242E99" w:rsidRPr="00C02C6D" w:rsidRDefault="00242E99" w:rsidP="00242E99"/>
    <w:p w:rsidR="00242E99" w:rsidRPr="00C02C6D" w:rsidRDefault="00242E99" w:rsidP="00242E99">
      <w:r w:rsidRPr="00C02C6D">
        <w:t xml:space="preserve">The Midterm Exam will cover the primary texts, all critical reading, class discussions, language quiz material, on-line quizzes from the </w:t>
      </w:r>
      <w:r w:rsidRPr="00C02C6D">
        <w:rPr>
          <w:i/>
        </w:rPr>
        <w:t>Medieval North Atlantic</w:t>
      </w:r>
      <w:r w:rsidRPr="00C02C6D">
        <w:t xml:space="preserve"> project, etc. In other words, all assigned course material is fair game, including that which we have not discussed in class. The exam will be </w:t>
      </w:r>
      <w:r w:rsidRPr="00C02C6D">
        <w:lastRenderedPageBreak/>
        <w:t>divided into three sections: Short-answer identifications; passage identifications; and essay questions concerning major themes which we have discussed in class.</w:t>
      </w:r>
    </w:p>
    <w:p w:rsidR="00242E99" w:rsidRPr="00C02C6D" w:rsidRDefault="00242E99" w:rsidP="00242E99">
      <w:pPr>
        <w:rPr>
          <w:b/>
        </w:rPr>
      </w:pPr>
    </w:p>
    <w:p w:rsidR="00242E99" w:rsidRPr="00C02C6D" w:rsidRDefault="00242E99" w:rsidP="00242E99">
      <w:pPr>
        <w:rPr>
          <w:b/>
        </w:rPr>
      </w:pPr>
      <w:r w:rsidRPr="00C02C6D">
        <w:rPr>
          <w:b/>
        </w:rPr>
        <w:t>Final Exam:</w:t>
      </w:r>
    </w:p>
    <w:p w:rsidR="00242E99" w:rsidRPr="00C02C6D" w:rsidRDefault="00242E99" w:rsidP="00242E99"/>
    <w:p w:rsidR="00242E99" w:rsidRPr="00C02C6D" w:rsidRDefault="00242E99" w:rsidP="00242E99">
      <w:r w:rsidRPr="00C02C6D">
        <w:t xml:space="preserve">The Final Exam also will cover the primary texts, all critical reading, class discussions, language quiz material, on-line quizzes from the </w:t>
      </w:r>
      <w:r w:rsidRPr="00C02C6D">
        <w:rPr>
          <w:i/>
        </w:rPr>
        <w:t>Medieval North Atlantic</w:t>
      </w:r>
      <w:r w:rsidRPr="00C02C6D">
        <w:t xml:space="preserve"> project, etc. It will have the same format as the Midterm Exam, and will be comprehensive.</w:t>
      </w:r>
    </w:p>
    <w:p w:rsidR="00242E99" w:rsidRPr="00C02C6D" w:rsidRDefault="00242E99" w:rsidP="00242E99"/>
    <w:p w:rsidR="007A0635" w:rsidRPr="00C02C6D" w:rsidRDefault="007A0635" w:rsidP="007A0635">
      <w:pPr>
        <w:rPr>
          <w:b/>
        </w:rPr>
      </w:pPr>
      <w:r w:rsidRPr="00C02C6D">
        <w:rPr>
          <w:b/>
        </w:rPr>
        <w:t xml:space="preserve">Course Evaluation: </w:t>
      </w:r>
    </w:p>
    <w:p w:rsidR="007A0635" w:rsidRPr="00C02C6D" w:rsidRDefault="007A0635" w:rsidP="007A0635"/>
    <w:p w:rsidR="007A0635" w:rsidRPr="00C02C6D" w:rsidRDefault="007A0635" w:rsidP="007A0635">
      <w:r w:rsidRPr="00C02C6D">
        <w:t xml:space="preserve">Preparation &amp; Participation: </w:t>
      </w:r>
      <w:r w:rsidRPr="00C02C6D">
        <w:tab/>
      </w:r>
      <w:r w:rsidRPr="00C02C6D">
        <w:tab/>
        <w:t>+/-10%</w:t>
      </w:r>
    </w:p>
    <w:p w:rsidR="007A0635" w:rsidRPr="00C02C6D" w:rsidRDefault="007A0635" w:rsidP="007A0635">
      <w:r w:rsidRPr="00C02C6D">
        <w:t>Translation Exercises and/or Quizzes:</w:t>
      </w:r>
      <w:r w:rsidRPr="00C02C6D">
        <w:tab/>
        <w:t>+/-10%</w:t>
      </w:r>
    </w:p>
    <w:p w:rsidR="007A0635" w:rsidRPr="00C02C6D" w:rsidRDefault="007A0635" w:rsidP="007A0635">
      <w:r w:rsidRPr="00C02C6D">
        <w:t>Daily Queries:</w:t>
      </w:r>
      <w:r w:rsidRPr="00C02C6D">
        <w:tab/>
      </w:r>
      <w:r w:rsidRPr="00C02C6D">
        <w:tab/>
      </w:r>
      <w:r w:rsidRPr="00C02C6D">
        <w:tab/>
      </w:r>
      <w:r w:rsidRPr="00C02C6D">
        <w:tab/>
        <w:t>+/-10%</w:t>
      </w:r>
    </w:p>
    <w:p w:rsidR="007A0635" w:rsidRPr="00C02C6D" w:rsidRDefault="007A0635" w:rsidP="007A0635">
      <w:r w:rsidRPr="00C02C6D">
        <w:rPr>
          <w:i/>
        </w:rPr>
        <w:t>Beowulf</w:t>
      </w:r>
      <w:r w:rsidRPr="00C02C6D">
        <w:t xml:space="preserve"> Dramatic Monologue:</w:t>
      </w:r>
      <w:r w:rsidRPr="00C02C6D">
        <w:tab/>
      </w:r>
      <w:r w:rsidRPr="00C02C6D">
        <w:tab/>
        <w:t>+/-10%</w:t>
      </w:r>
    </w:p>
    <w:p w:rsidR="007A0635" w:rsidRPr="00C02C6D" w:rsidRDefault="007A0635" w:rsidP="007A0635">
      <w:r w:rsidRPr="00C02C6D">
        <w:t>Group Video Project:</w:t>
      </w:r>
      <w:r w:rsidRPr="00C02C6D">
        <w:tab/>
      </w:r>
      <w:r w:rsidRPr="00C02C6D">
        <w:tab/>
      </w:r>
      <w:r w:rsidRPr="00C02C6D">
        <w:tab/>
        <w:t>+/-10%</w:t>
      </w:r>
    </w:p>
    <w:p w:rsidR="007A0635" w:rsidRPr="00C02C6D" w:rsidRDefault="007A0635" w:rsidP="007A0635">
      <w:r w:rsidRPr="00C02C6D">
        <w:t>Individual Research Project:</w:t>
      </w:r>
      <w:r w:rsidRPr="00C02C6D">
        <w:tab/>
      </w:r>
      <w:r w:rsidRPr="00C02C6D">
        <w:tab/>
        <w:t>+/-15%</w:t>
      </w:r>
    </w:p>
    <w:p w:rsidR="007A0635" w:rsidRPr="00C02C6D" w:rsidRDefault="007A0635" w:rsidP="007A0635">
      <w:r w:rsidRPr="00C02C6D">
        <w:t>Midterm Exam:</w:t>
      </w:r>
      <w:r w:rsidRPr="00C02C6D">
        <w:tab/>
      </w:r>
      <w:r w:rsidRPr="00C02C6D">
        <w:tab/>
      </w:r>
      <w:r w:rsidRPr="00C02C6D">
        <w:tab/>
      </w:r>
      <w:r w:rsidRPr="00C02C6D">
        <w:tab/>
        <w:t>+/-15%</w:t>
      </w:r>
    </w:p>
    <w:p w:rsidR="007A0635" w:rsidRPr="00C02C6D" w:rsidRDefault="007A0635" w:rsidP="007A0635">
      <w:r w:rsidRPr="00C02C6D">
        <w:t>Final Exam:</w:t>
      </w:r>
      <w:r w:rsidRPr="00C02C6D">
        <w:tab/>
      </w:r>
      <w:r w:rsidRPr="00C02C6D">
        <w:tab/>
      </w:r>
      <w:r w:rsidRPr="00C02C6D">
        <w:tab/>
      </w:r>
      <w:r w:rsidRPr="00C02C6D">
        <w:tab/>
        <w:t>+/-20%</w:t>
      </w:r>
    </w:p>
    <w:p w:rsidR="007A0635" w:rsidRPr="00C02C6D" w:rsidRDefault="007A0635" w:rsidP="007A0635">
      <w:r w:rsidRPr="00C02C6D">
        <w:t xml:space="preserve">  </w:t>
      </w:r>
    </w:p>
    <w:p w:rsidR="007A0635" w:rsidRPr="00C02C6D" w:rsidRDefault="007A0635" w:rsidP="007A0635">
      <w:pPr>
        <w:jc w:val="center"/>
        <w:rPr>
          <w:b/>
        </w:rPr>
      </w:pPr>
      <w:r w:rsidRPr="00C02C6D">
        <w:rPr>
          <w:b/>
        </w:rPr>
        <w:t>*ALL ASPECTS of this course must be completed in order to pass the course,</w:t>
      </w:r>
    </w:p>
    <w:p w:rsidR="007A0635" w:rsidRPr="00C02C6D" w:rsidRDefault="007A0635" w:rsidP="007A0635">
      <w:pPr>
        <w:jc w:val="center"/>
        <w:rPr>
          <w:b/>
        </w:rPr>
      </w:pPr>
      <w:proofErr w:type="gramStart"/>
      <w:r w:rsidRPr="00C02C6D">
        <w:rPr>
          <w:b/>
        </w:rPr>
        <w:t>regardless</w:t>
      </w:r>
      <w:proofErr w:type="gramEnd"/>
      <w:r w:rsidRPr="00C02C6D">
        <w:rPr>
          <w:b/>
        </w:rPr>
        <w:t xml:space="preserve"> of the overall percentage earned.*</w:t>
      </w:r>
    </w:p>
    <w:p w:rsidR="007A0635" w:rsidRPr="00C02C6D" w:rsidRDefault="007A0635" w:rsidP="007A0635"/>
    <w:p w:rsidR="007A0635" w:rsidRPr="00C02C6D" w:rsidRDefault="007A0635" w:rsidP="007A0635">
      <w:r w:rsidRPr="00C02C6D">
        <w:t xml:space="preserve"> </w:t>
      </w:r>
    </w:p>
    <w:p w:rsidR="008E7B36" w:rsidRPr="00C02C6D" w:rsidRDefault="008E7B36" w:rsidP="007B539C">
      <w:pPr>
        <w:ind w:left="720" w:hanging="720"/>
        <w:rPr>
          <w:b/>
        </w:rPr>
      </w:pPr>
      <w:r w:rsidRPr="00C02C6D">
        <w:rPr>
          <w:b/>
        </w:rPr>
        <w:t>Course Texts:</w:t>
      </w:r>
    </w:p>
    <w:p w:rsidR="000D0545" w:rsidRPr="00C02C6D" w:rsidRDefault="000D0545" w:rsidP="000D0545">
      <w:pPr>
        <w:shd w:val="clear" w:color="auto" w:fill="FFFFFF"/>
        <w:spacing w:before="100" w:beforeAutospacing="1" w:after="100" w:afterAutospacing="1"/>
        <w:ind w:left="720" w:hanging="720"/>
      </w:pPr>
      <w:r w:rsidRPr="00C02C6D">
        <w:t xml:space="preserve">Baker, Peter S. </w:t>
      </w:r>
      <w:r w:rsidRPr="00C02C6D">
        <w:rPr>
          <w:i/>
        </w:rPr>
        <w:t>Introduction to Old English.</w:t>
      </w:r>
      <w:r w:rsidRPr="00C02C6D">
        <w:t xml:space="preserve"> Oxford: Blackwell, 2003. </w:t>
      </w:r>
      <w:r w:rsidRPr="00C02C6D">
        <w:rPr>
          <w:b/>
        </w:rPr>
        <w:t>(Necessary text selections &amp; exercises available electronically in free on-line versions; see links below)</w:t>
      </w:r>
    </w:p>
    <w:p w:rsidR="001A29B0" w:rsidRPr="00C02C6D" w:rsidRDefault="001A29B0" w:rsidP="001A29B0">
      <w:pPr>
        <w:shd w:val="clear" w:color="auto" w:fill="FFFFFF"/>
        <w:spacing w:before="100" w:beforeAutospacing="1" w:after="100" w:afterAutospacing="1"/>
        <w:ind w:left="720" w:hanging="720"/>
      </w:pPr>
      <w:proofErr w:type="gramStart"/>
      <w:r w:rsidRPr="00C02C6D">
        <w:t>Donoghue, Daniel, and Seamus Heaney.</w:t>
      </w:r>
      <w:proofErr w:type="gramEnd"/>
      <w:r w:rsidRPr="00C02C6D">
        <w:t xml:space="preserve"> </w:t>
      </w:r>
      <w:r w:rsidRPr="00C02C6D">
        <w:rPr>
          <w:i/>
          <w:iCs/>
        </w:rPr>
        <w:t xml:space="preserve">Beowulf: A Verse </w:t>
      </w:r>
      <w:proofErr w:type="gramStart"/>
      <w:r w:rsidRPr="00C02C6D">
        <w:rPr>
          <w:i/>
          <w:iCs/>
        </w:rPr>
        <w:t>Translation :</w:t>
      </w:r>
      <w:proofErr w:type="gramEnd"/>
      <w:r w:rsidRPr="00C02C6D">
        <w:rPr>
          <w:i/>
          <w:iCs/>
        </w:rPr>
        <w:t xml:space="preserve"> Authoritative Text, Contexts, Criticism</w:t>
      </w:r>
      <w:r w:rsidRPr="00C02C6D">
        <w:t>. New York: Norton, 2002.</w:t>
      </w:r>
    </w:p>
    <w:p w:rsidR="001A29B0" w:rsidRPr="00C02C6D" w:rsidRDefault="001A29B0" w:rsidP="001A29B0">
      <w:pPr>
        <w:shd w:val="clear" w:color="auto" w:fill="FFFFFF"/>
        <w:spacing w:before="100" w:beforeAutospacing="1" w:after="100" w:afterAutospacing="1"/>
        <w:ind w:left="720" w:hanging="720"/>
      </w:pPr>
      <w:r w:rsidRPr="00C02C6D">
        <w:t xml:space="preserve">Jack, George. </w:t>
      </w:r>
      <w:r w:rsidRPr="00C02C6D">
        <w:rPr>
          <w:i/>
          <w:iCs/>
        </w:rPr>
        <w:t>Beowulf: A Student Edition</w:t>
      </w:r>
      <w:r w:rsidRPr="00C02C6D">
        <w:t>. Oxford: Oxford University Press, 1997.</w:t>
      </w:r>
    </w:p>
    <w:p w:rsidR="001A29B0" w:rsidRPr="00C02C6D" w:rsidRDefault="001A29B0" w:rsidP="001A29B0">
      <w:pPr>
        <w:shd w:val="clear" w:color="auto" w:fill="FFFFFF"/>
        <w:spacing w:before="100" w:beforeAutospacing="1" w:after="100" w:afterAutospacing="1"/>
        <w:ind w:left="720" w:hanging="720"/>
      </w:pPr>
      <w:r w:rsidRPr="00C02C6D">
        <w:t xml:space="preserve">Kiernan, Kevin (Editor), </w:t>
      </w:r>
      <w:proofErr w:type="spellStart"/>
      <w:r w:rsidRPr="00C02C6D">
        <w:t>Ionut</w:t>
      </w:r>
      <w:proofErr w:type="spellEnd"/>
      <w:r w:rsidRPr="00C02C6D">
        <w:t xml:space="preserve"> Emil </w:t>
      </w:r>
      <w:proofErr w:type="spellStart"/>
      <w:r w:rsidRPr="00C02C6D">
        <w:t>Iacob</w:t>
      </w:r>
      <w:proofErr w:type="spellEnd"/>
      <w:r w:rsidRPr="00C02C6D">
        <w:t xml:space="preserve"> (Editor) </w:t>
      </w:r>
      <w:r w:rsidRPr="00C02C6D">
        <w:rPr>
          <w:i/>
          <w:iCs/>
        </w:rPr>
        <w:t>Electronic Beowulf:</w:t>
      </w:r>
      <w:r w:rsidRPr="00C02C6D">
        <w:t xml:space="preserve"> Third Edition [CD-ROM]. British Library: 3rd Edition </w:t>
      </w:r>
      <w:proofErr w:type="spellStart"/>
      <w:r w:rsidRPr="00C02C6D">
        <w:t>edition</w:t>
      </w:r>
      <w:proofErr w:type="spellEnd"/>
      <w:r w:rsidRPr="00C02C6D">
        <w:t xml:space="preserve"> (September 15, 2011)</w:t>
      </w:r>
    </w:p>
    <w:p w:rsidR="001A29B0" w:rsidRPr="00C02C6D" w:rsidRDefault="001A29B0" w:rsidP="001A29B0">
      <w:pPr>
        <w:shd w:val="clear" w:color="auto" w:fill="FFFFFF"/>
        <w:spacing w:before="100" w:beforeAutospacing="1" w:after="100" w:afterAutospacing="1"/>
        <w:ind w:left="720" w:hanging="720"/>
      </w:pPr>
      <w:proofErr w:type="spellStart"/>
      <w:r w:rsidRPr="00C02C6D">
        <w:t>Byock</w:t>
      </w:r>
      <w:proofErr w:type="spellEnd"/>
      <w:r w:rsidRPr="00C02C6D">
        <w:t xml:space="preserve">, Jesse L., </w:t>
      </w:r>
      <w:proofErr w:type="gramStart"/>
      <w:r w:rsidRPr="00C02C6D">
        <w:t>trans</w:t>
      </w:r>
      <w:proofErr w:type="gramEnd"/>
      <w:r w:rsidRPr="00C02C6D">
        <w:t xml:space="preserve">. </w:t>
      </w:r>
      <w:proofErr w:type="gramStart"/>
      <w:r w:rsidRPr="00C02C6D">
        <w:rPr>
          <w:i/>
          <w:iCs/>
        </w:rPr>
        <w:t xml:space="preserve">The Saga of King Hrolf </w:t>
      </w:r>
      <w:proofErr w:type="spellStart"/>
      <w:r w:rsidRPr="00C02C6D">
        <w:rPr>
          <w:i/>
          <w:iCs/>
        </w:rPr>
        <w:t>Kraki</w:t>
      </w:r>
      <w:proofErr w:type="spellEnd"/>
      <w:r w:rsidRPr="00C02C6D">
        <w:t>.</w:t>
      </w:r>
      <w:proofErr w:type="gramEnd"/>
      <w:r w:rsidRPr="00C02C6D">
        <w:t xml:space="preserve"> Penguin Classics </w:t>
      </w:r>
      <w:proofErr w:type="gramStart"/>
      <w:r w:rsidRPr="00C02C6D">
        <w:t>ed</w:t>
      </w:r>
      <w:proofErr w:type="gramEnd"/>
      <w:r w:rsidRPr="00C02C6D">
        <w:t>. New York: Penguin, 1998. (ISBN: 014043593X)</w:t>
      </w:r>
    </w:p>
    <w:p w:rsidR="001A29B0" w:rsidRPr="00C02C6D" w:rsidRDefault="001A29B0" w:rsidP="001A29B0">
      <w:pPr>
        <w:shd w:val="clear" w:color="auto" w:fill="FFFFFF"/>
        <w:spacing w:before="100" w:beforeAutospacing="1" w:after="100" w:afterAutospacing="1"/>
        <w:ind w:left="720" w:hanging="720"/>
      </w:pPr>
      <w:r w:rsidRPr="00C02C6D">
        <w:t xml:space="preserve"> ---.,</w:t>
      </w:r>
      <w:proofErr w:type="gramStart"/>
      <w:r w:rsidRPr="00C02C6D">
        <w:t>  trans</w:t>
      </w:r>
      <w:proofErr w:type="gramEnd"/>
      <w:r w:rsidRPr="00C02C6D">
        <w:t xml:space="preserve">. </w:t>
      </w:r>
      <w:r w:rsidRPr="00C02C6D">
        <w:rPr>
          <w:i/>
          <w:iCs/>
        </w:rPr>
        <w:t xml:space="preserve">The Saga of the </w:t>
      </w:r>
      <w:proofErr w:type="spellStart"/>
      <w:r w:rsidRPr="00C02C6D">
        <w:rPr>
          <w:i/>
          <w:iCs/>
        </w:rPr>
        <w:t>Volsungs</w:t>
      </w:r>
      <w:proofErr w:type="spellEnd"/>
      <w:r w:rsidRPr="00C02C6D">
        <w:rPr>
          <w:i/>
          <w:iCs/>
        </w:rPr>
        <w:t xml:space="preserve">: The Norse Epic of </w:t>
      </w:r>
      <w:proofErr w:type="spellStart"/>
      <w:r w:rsidRPr="00C02C6D">
        <w:rPr>
          <w:i/>
          <w:iCs/>
        </w:rPr>
        <w:t>Sigurd</w:t>
      </w:r>
      <w:proofErr w:type="spellEnd"/>
      <w:r w:rsidRPr="00C02C6D">
        <w:rPr>
          <w:i/>
          <w:iCs/>
        </w:rPr>
        <w:t xml:space="preserve"> the Dragon Slayer.</w:t>
      </w:r>
      <w:r w:rsidRPr="00C02C6D">
        <w:t xml:space="preserve"> Penguin Classics </w:t>
      </w:r>
      <w:proofErr w:type="gramStart"/>
      <w:r w:rsidRPr="00C02C6D">
        <w:t>ed</w:t>
      </w:r>
      <w:proofErr w:type="gramEnd"/>
      <w:r w:rsidRPr="00C02C6D">
        <w:t>. New York: Penguin, 2000.</w:t>
      </w:r>
    </w:p>
    <w:p w:rsidR="001A29B0" w:rsidRPr="00C02C6D" w:rsidRDefault="00CA7810" w:rsidP="001A29B0">
      <w:pPr>
        <w:shd w:val="clear" w:color="auto" w:fill="FFFFFF"/>
        <w:spacing w:before="100" w:beforeAutospacing="1" w:after="100" w:afterAutospacing="1"/>
        <w:ind w:left="720" w:hanging="720"/>
      </w:pPr>
      <w:r w:rsidRPr="00CA7810">
        <w:rPr>
          <w:iCs/>
        </w:rPr>
        <w:t xml:space="preserve">Scudder, Bernard, and </w:t>
      </w:r>
      <w:proofErr w:type="spellStart"/>
      <w:r w:rsidRPr="00CA7810">
        <w:rPr>
          <w:iCs/>
        </w:rPr>
        <w:t>Ornolfur</w:t>
      </w:r>
      <w:proofErr w:type="spellEnd"/>
      <w:r w:rsidRPr="00CA7810">
        <w:rPr>
          <w:iCs/>
        </w:rPr>
        <w:t xml:space="preserve"> </w:t>
      </w:r>
      <w:proofErr w:type="spellStart"/>
      <w:r w:rsidRPr="00CA7810">
        <w:rPr>
          <w:iCs/>
        </w:rPr>
        <w:t>Thorsson</w:t>
      </w:r>
      <w:proofErr w:type="spellEnd"/>
      <w:r w:rsidRPr="00CA7810">
        <w:rPr>
          <w:iCs/>
        </w:rPr>
        <w:t>, trans</w:t>
      </w:r>
      <w:r>
        <w:rPr>
          <w:iCs/>
        </w:rPr>
        <w:t xml:space="preserve">. </w:t>
      </w:r>
      <w:proofErr w:type="gramStart"/>
      <w:r w:rsidR="001A29B0" w:rsidRPr="00C02C6D">
        <w:rPr>
          <w:i/>
          <w:iCs/>
        </w:rPr>
        <w:t xml:space="preserve">The Saga of </w:t>
      </w:r>
      <w:proofErr w:type="spellStart"/>
      <w:r w:rsidR="001A29B0" w:rsidRPr="00C02C6D">
        <w:rPr>
          <w:i/>
          <w:iCs/>
        </w:rPr>
        <w:t>Grettir</w:t>
      </w:r>
      <w:proofErr w:type="spellEnd"/>
      <w:r w:rsidR="001A29B0" w:rsidRPr="00C02C6D">
        <w:rPr>
          <w:i/>
          <w:iCs/>
        </w:rPr>
        <w:t xml:space="preserve"> the Strong.</w:t>
      </w:r>
      <w:proofErr w:type="gramEnd"/>
      <w:r w:rsidR="001A29B0" w:rsidRPr="00C02C6D">
        <w:t xml:space="preserve"> London: Penguin, 2005.</w:t>
      </w:r>
    </w:p>
    <w:p w:rsidR="008E7B36" w:rsidRPr="00C02C6D" w:rsidRDefault="008E7B36" w:rsidP="007B539C">
      <w:pPr>
        <w:ind w:left="720" w:hanging="720"/>
        <w:rPr>
          <w:b/>
        </w:rPr>
      </w:pPr>
      <w:r w:rsidRPr="00C02C6D">
        <w:rPr>
          <w:b/>
        </w:rPr>
        <w:t>Additional Course Readings:</w:t>
      </w:r>
    </w:p>
    <w:p w:rsidR="008062C6" w:rsidRPr="00C02C6D" w:rsidRDefault="008062C6" w:rsidP="007B539C">
      <w:pPr>
        <w:ind w:left="720" w:hanging="720"/>
      </w:pPr>
    </w:p>
    <w:p w:rsidR="00A12F20" w:rsidRPr="00C02C6D" w:rsidRDefault="008062C6" w:rsidP="0020590B">
      <w:pPr>
        <w:ind w:left="720" w:hanging="720"/>
      </w:pPr>
      <w:proofErr w:type="spellStart"/>
      <w:r w:rsidRPr="00C02C6D">
        <w:lastRenderedPageBreak/>
        <w:t>Andersson</w:t>
      </w:r>
      <w:proofErr w:type="spellEnd"/>
      <w:r w:rsidRPr="00C02C6D">
        <w:t xml:space="preserve">, Theodore M. “Sources and Analogues.” </w:t>
      </w:r>
      <w:proofErr w:type="gramStart"/>
      <w:r w:rsidRPr="00C02C6D">
        <w:t xml:space="preserve">In </w:t>
      </w:r>
      <w:r w:rsidRPr="00C02C6D">
        <w:rPr>
          <w:i/>
        </w:rPr>
        <w:t>A Beowulf Handbook,</w:t>
      </w:r>
      <w:r w:rsidRPr="00C02C6D">
        <w:t xml:space="preserve"> 125-134 &amp; 146-148.</w:t>
      </w:r>
      <w:proofErr w:type="gramEnd"/>
      <w:r w:rsidRPr="00C02C6D">
        <w:t xml:space="preserve"> Lincoln, NE: U of Nebraska P, 1997.</w:t>
      </w:r>
    </w:p>
    <w:p w:rsidR="008062C6" w:rsidRPr="00C02C6D" w:rsidRDefault="008062C6" w:rsidP="0020590B">
      <w:pPr>
        <w:ind w:left="720" w:hanging="720"/>
      </w:pPr>
    </w:p>
    <w:p w:rsidR="00FF6D1D" w:rsidRPr="00C02C6D" w:rsidRDefault="00FF6D1D" w:rsidP="0020590B">
      <w:pPr>
        <w:ind w:left="720" w:hanging="720"/>
      </w:pPr>
      <w:proofErr w:type="gramStart"/>
      <w:r w:rsidRPr="00C02C6D">
        <w:t xml:space="preserve">Campbell, James, Eric John, Patrick </w:t>
      </w:r>
      <w:proofErr w:type="spellStart"/>
      <w:r w:rsidRPr="00C02C6D">
        <w:t>Wormald</w:t>
      </w:r>
      <w:proofErr w:type="spellEnd"/>
      <w:r w:rsidRPr="00C02C6D">
        <w:t xml:space="preserve">, and P. V. </w:t>
      </w:r>
      <w:proofErr w:type="spellStart"/>
      <w:r w:rsidRPr="00C02C6D">
        <w:t>Addyman</w:t>
      </w:r>
      <w:proofErr w:type="spellEnd"/>
      <w:r w:rsidRPr="00C02C6D">
        <w:t>.</w:t>
      </w:r>
      <w:proofErr w:type="gramEnd"/>
      <w:r w:rsidRPr="00C02C6D">
        <w:t xml:space="preserve"> </w:t>
      </w:r>
      <w:proofErr w:type="gramStart"/>
      <w:r w:rsidRPr="00C02C6D">
        <w:rPr>
          <w:i/>
        </w:rPr>
        <w:t>The Anglo-Saxons.</w:t>
      </w:r>
      <w:proofErr w:type="gramEnd"/>
      <w:r w:rsidRPr="00C02C6D">
        <w:t xml:space="preserve"> London, England: Penguin Books, 1991. </w:t>
      </w:r>
      <w:proofErr w:type="gramStart"/>
      <w:r w:rsidRPr="00C02C6D">
        <w:t>Pages 32-33, 54-55, &amp; 69.</w:t>
      </w:r>
      <w:proofErr w:type="gramEnd"/>
    </w:p>
    <w:p w:rsidR="00FF6D1D" w:rsidRPr="00C02C6D" w:rsidRDefault="00FF6D1D" w:rsidP="0020590B">
      <w:pPr>
        <w:ind w:left="720" w:hanging="720"/>
      </w:pPr>
    </w:p>
    <w:p w:rsidR="0020590B" w:rsidRPr="00C02C6D" w:rsidRDefault="0020590B" w:rsidP="0020590B">
      <w:pPr>
        <w:ind w:left="720" w:hanging="720"/>
      </w:pPr>
      <w:r w:rsidRPr="00C02C6D">
        <w:t xml:space="preserve">Christensen, Tom. </w:t>
      </w:r>
      <w:proofErr w:type="gramStart"/>
      <w:r w:rsidRPr="00C02C6D">
        <w:t>“</w:t>
      </w:r>
      <w:proofErr w:type="spellStart"/>
      <w:r w:rsidRPr="00C02C6D">
        <w:t>Lejre</w:t>
      </w:r>
      <w:proofErr w:type="spellEnd"/>
      <w:r w:rsidRPr="00C02C6D">
        <w:t xml:space="preserve"> Beyond Legend—the Archaeological Experience.”</w:t>
      </w:r>
      <w:proofErr w:type="gramEnd"/>
      <w:r w:rsidRPr="00C02C6D">
        <w:t xml:space="preserve"> </w:t>
      </w:r>
      <w:proofErr w:type="gramStart"/>
      <w:r w:rsidRPr="00C02C6D">
        <w:rPr>
          <w:i/>
        </w:rPr>
        <w:t>Journal of Danish Archaeology.</w:t>
      </w:r>
      <w:proofErr w:type="gramEnd"/>
      <w:r w:rsidRPr="00C02C6D">
        <w:t xml:space="preserve"> 1991: 163-185. </w:t>
      </w:r>
    </w:p>
    <w:p w:rsidR="0020590B" w:rsidRPr="00C02C6D" w:rsidRDefault="0020590B" w:rsidP="0020590B">
      <w:pPr>
        <w:ind w:left="720" w:hanging="720"/>
      </w:pPr>
    </w:p>
    <w:p w:rsidR="001D6D26" w:rsidRDefault="001D6D26" w:rsidP="001D6D26">
      <w:pPr>
        <w:ind w:left="720" w:hanging="720"/>
      </w:pPr>
      <w:r>
        <w:t xml:space="preserve">---. </w:t>
      </w:r>
      <w:proofErr w:type="gramStart"/>
      <w:r>
        <w:t>“</w:t>
      </w:r>
      <w:r w:rsidRPr="003774BC">
        <w:t xml:space="preserve">A New Round of </w:t>
      </w:r>
      <w:r>
        <w:t xml:space="preserve">Excavations at </w:t>
      </w:r>
      <w:proofErr w:type="spellStart"/>
      <w:r>
        <w:t>Lejre</w:t>
      </w:r>
      <w:proofErr w:type="spellEnd"/>
      <w:r>
        <w:t xml:space="preserve"> (to 2005).”</w:t>
      </w:r>
      <w:proofErr w:type="gramEnd"/>
      <w:r w:rsidRPr="003774BC">
        <w:t xml:space="preserve"> </w:t>
      </w:r>
      <w:r>
        <w:t>In</w:t>
      </w:r>
      <w:r w:rsidRPr="00CB6FF1">
        <w:t xml:space="preserve"> </w:t>
      </w:r>
      <w:r w:rsidRPr="003774BC">
        <w:rPr>
          <w:i/>
        </w:rPr>
        <w:t xml:space="preserve">Beowulf and </w:t>
      </w:r>
      <w:proofErr w:type="spellStart"/>
      <w:r w:rsidRPr="003774BC">
        <w:rPr>
          <w:i/>
        </w:rPr>
        <w:t>Lejre</w:t>
      </w:r>
      <w:proofErr w:type="spellEnd"/>
      <w:r w:rsidRPr="003774BC">
        <w:rPr>
          <w:i/>
        </w:rPr>
        <w:t>,</w:t>
      </w:r>
      <w:r>
        <w:t xml:space="preserve"> </w:t>
      </w:r>
      <w:r w:rsidRPr="003774BC">
        <w:t>109-126</w:t>
      </w:r>
      <w:r w:rsidRPr="00CB6FF1">
        <w:t xml:space="preserve">. Tempe, </w:t>
      </w:r>
      <w:proofErr w:type="spellStart"/>
      <w:r w:rsidRPr="00CB6FF1">
        <w:t>Ariz</w:t>
      </w:r>
      <w:proofErr w:type="spellEnd"/>
      <w:r w:rsidRPr="00CB6FF1">
        <w:t>: ACMRS, Arizona Center for Medieval and Renai</w:t>
      </w:r>
      <w:r>
        <w:t>ssance Studies, 2007.</w:t>
      </w:r>
    </w:p>
    <w:p w:rsidR="001D6D26" w:rsidRDefault="001D6D26" w:rsidP="001D6D26">
      <w:pPr>
        <w:ind w:left="720" w:hanging="720"/>
      </w:pPr>
    </w:p>
    <w:p w:rsidR="0020590B" w:rsidRPr="00C02C6D" w:rsidRDefault="008062C6" w:rsidP="0020590B">
      <w:pPr>
        <w:ind w:left="720" w:hanging="720"/>
      </w:pPr>
      <w:r w:rsidRPr="00C02C6D">
        <w:t xml:space="preserve">Cramp, Rosemary. </w:t>
      </w:r>
      <w:proofErr w:type="gramStart"/>
      <w:r w:rsidRPr="00C02C6D">
        <w:t xml:space="preserve">“The Hall in </w:t>
      </w:r>
      <w:r w:rsidRPr="00C02C6D">
        <w:rPr>
          <w:i/>
        </w:rPr>
        <w:t>Beowulf</w:t>
      </w:r>
      <w:r w:rsidRPr="00C02C6D">
        <w:t xml:space="preserve"> and Archeology.”</w:t>
      </w:r>
      <w:proofErr w:type="gramEnd"/>
      <w:r w:rsidRPr="00C02C6D">
        <w:t xml:space="preserve"> In </w:t>
      </w:r>
      <w:r w:rsidRPr="00C02C6D">
        <w:rPr>
          <w:i/>
        </w:rPr>
        <w:t xml:space="preserve">Heroic Poetry in the Anglo-Saxon Period: Studies in Honor of Jess B. </w:t>
      </w:r>
      <w:proofErr w:type="spellStart"/>
      <w:r w:rsidRPr="00C02C6D">
        <w:rPr>
          <w:i/>
        </w:rPr>
        <w:t>Bessinger</w:t>
      </w:r>
      <w:proofErr w:type="spellEnd"/>
      <w:r w:rsidRPr="00C02C6D">
        <w:rPr>
          <w:i/>
        </w:rPr>
        <w:t xml:space="preserve">, </w:t>
      </w:r>
      <w:proofErr w:type="spellStart"/>
      <w:r w:rsidRPr="00C02C6D">
        <w:rPr>
          <w:i/>
        </w:rPr>
        <w:t>Jr</w:t>
      </w:r>
      <w:proofErr w:type="spellEnd"/>
      <w:r w:rsidRPr="00C02C6D">
        <w:rPr>
          <w:i/>
        </w:rPr>
        <w:t xml:space="preserve">, </w:t>
      </w:r>
      <w:r w:rsidRPr="00C02C6D">
        <w:t xml:space="preserve">331-346. Kalamazoo: Medieval Inst. </w:t>
      </w:r>
      <w:proofErr w:type="gramStart"/>
      <w:r w:rsidRPr="00C02C6D">
        <w:t>Pubs.,</w:t>
      </w:r>
      <w:proofErr w:type="gramEnd"/>
      <w:r w:rsidRPr="00C02C6D">
        <w:t xml:space="preserve"> Western Michigan Univ., 1993.</w:t>
      </w:r>
    </w:p>
    <w:p w:rsidR="0084048C" w:rsidRPr="00C02C6D" w:rsidRDefault="0084048C" w:rsidP="0020590B">
      <w:pPr>
        <w:ind w:left="720" w:hanging="720"/>
      </w:pPr>
    </w:p>
    <w:p w:rsidR="005D42EA" w:rsidRPr="00C02C6D" w:rsidRDefault="005D42EA" w:rsidP="005D42EA">
      <w:pPr>
        <w:ind w:left="720" w:hanging="720"/>
      </w:pPr>
      <w:r w:rsidRPr="00C02C6D">
        <w:t xml:space="preserve">Fee, Christopher. </w:t>
      </w:r>
      <w:r w:rsidRPr="00C02C6D">
        <w:rPr>
          <w:i/>
        </w:rPr>
        <w:t>“</w:t>
      </w:r>
      <w:proofErr w:type="spellStart"/>
      <w:r w:rsidRPr="00C02C6D">
        <w:rPr>
          <w:i/>
        </w:rPr>
        <w:t>Beag</w:t>
      </w:r>
      <w:proofErr w:type="spellEnd"/>
      <w:r w:rsidRPr="00C02C6D">
        <w:rPr>
          <w:i/>
        </w:rPr>
        <w:t xml:space="preserve"> &amp; </w:t>
      </w:r>
      <w:proofErr w:type="spellStart"/>
      <w:r w:rsidRPr="00C02C6D">
        <w:rPr>
          <w:i/>
        </w:rPr>
        <w:t>Beaghroden</w:t>
      </w:r>
      <w:proofErr w:type="spellEnd"/>
      <w:r w:rsidRPr="00C02C6D">
        <w:rPr>
          <w:i/>
        </w:rPr>
        <w:t>:</w:t>
      </w:r>
      <w:r w:rsidRPr="00C02C6D">
        <w:t xml:space="preserve"> Women, Treasure and the Language of Social Structure in </w:t>
      </w:r>
      <w:r w:rsidRPr="00C02C6D">
        <w:rPr>
          <w:i/>
        </w:rPr>
        <w:t>Beowulf.</w:t>
      </w:r>
      <w:r w:rsidRPr="00C02C6D">
        <w:t xml:space="preserve">” </w:t>
      </w:r>
      <w:proofErr w:type="spellStart"/>
      <w:r w:rsidRPr="00C02C6D">
        <w:rPr>
          <w:i/>
        </w:rPr>
        <w:t>Neuphilologische</w:t>
      </w:r>
      <w:proofErr w:type="spellEnd"/>
      <w:r w:rsidRPr="00C02C6D">
        <w:rPr>
          <w:i/>
        </w:rPr>
        <w:t xml:space="preserve"> </w:t>
      </w:r>
      <w:proofErr w:type="spellStart"/>
      <w:r w:rsidRPr="00C02C6D">
        <w:rPr>
          <w:i/>
        </w:rPr>
        <w:t>Mitteilungen</w:t>
      </w:r>
      <w:proofErr w:type="spellEnd"/>
      <w:r w:rsidRPr="00C02C6D">
        <w:rPr>
          <w:i/>
        </w:rPr>
        <w:t xml:space="preserve">: Bulletin de la </w:t>
      </w:r>
      <w:proofErr w:type="spellStart"/>
      <w:r w:rsidRPr="00C02C6D">
        <w:rPr>
          <w:i/>
        </w:rPr>
        <w:t>Societe</w:t>
      </w:r>
      <w:proofErr w:type="spellEnd"/>
      <w:r w:rsidRPr="00C02C6D">
        <w:rPr>
          <w:i/>
        </w:rPr>
        <w:t xml:space="preserve"> </w:t>
      </w:r>
      <w:proofErr w:type="spellStart"/>
      <w:r w:rsidRPr="00C02C6D">
        <w:rPr>
          <w:i/>
        </w:rPr>
        <w:t>Neophilologique</w:t>
      </w:r>
      <w:proofErr w:type="spellEnd"/>
      <w:r w:rsidRPr="00C02C6D">
        <w:rPr>
          <w:i/>
        </w:rPr>
        <w:t>/Bulletin</w:t>
      </w:r>
      <w:r w:rsidR="00D06B24" w:rsidRPr="00C02C6D">
        <w:rPr>
          <w:i/>
        </w:rPr>
        <w:t xml:space="preserve"> of the Modern Language Society</w:t>
      </w:r>
      <w:r w:rsidR="00D06B24" w:rsidRPr="00C02C6D">
        <w:t xml:space="preserve"> 97, </w:t>
      </w:r>
      <w:r w:rsidRPr="00C02C6D">
        <w:t>(1996): 285-294.</w:t>
      </w:r>
    </w:p>
    <w:p w:rsidR="005D42EA" w:rsidRPr="00C02C6D" w:rsidRDefault="005D42EA" w:rsidP="005D42EA">
      <w:pPr>
        <w:ind w:left="720" w:hanging="720"/>
      </w:pPr>
    </w:p>
    <w:p w:rsidR="005D42EA" w:rsidRPr="00C02C6D" w:rsidRDefault="005D42EA" w:rsidP="005D42EA">
      <w:pPr>
        <w:ind w:left="720" w:hanging="720"/>
      </w:pPr>
      <w:r w:rsidRPr="00C02C6D">
        <w:t xml:space="preserve">---. </w:t>
      </w:r>
      <w:proofErr w:type="gramStart"/>
      <w:r w:rsidR="00C929A1" w:rsidRPr="00C02C6D">
        <w:t>“The Norse Dragon-Slayer Hero.”</w:t>
      </w:r>
      <w:proofErr w:type="gramEnd"/>
      <w:r w:rsidR="00C929A1" w:rsidRPr="00C02C6D">
        <w:t xml:space="preserve"> In </w:t>
      </w:r>
      <w:r w:rsidRPr="00C02C6D">
        <w:rPr>
          <w:i/>
        </w:rPr>
        <w:t>Mythology in the Middle Ages: Heroic Tales of Monsters, Magic, and Might</w:t>
      </w:r>
      <w:r w:rsidR="00C929A1" w:rsidRPr="00C02C6D">
        <w:rPr>
          <w:i/>
        </w:rPr>
        <w:t>,</w:t>
      </w:r>
      <w:r w:rsidR="00C929A1" w:rsidRPr="00C02C6D">
        <w:t xml:space="preserve"> 3-26.</w:t>
      </w:r>
      <w:r w:rsidRPr="00C02C6D">
        <w:t xml:space="preserve"> Santa</w:t>
      </w:r>
      <w:r w:rsidR="00C929A1" w:rsidRPr="00C02C6D">
        <w:t xml:space="preserve"> Barbara, </w:t>
      </w:r>
      <w:proofErr w:type="spellStart"/>
      <w:r w:rsidR="00C929A1" w:rsidRPr="00C02C6D">
        <w:t>Calif</w:t>
      </w:r>
      <w:proofErr w:type="spellEnd"/>
      <w:r w:rsidR="00C929A1" w:rsidRPr="00C02C6D">
        <w:t xml:space="preserve">: </w:t>
      </w:r>
      <w:proofErr w:type="spellStart"/>
      <w:r w:rsidR="00C929A1" w:rsidRPr="00C02C6D">
        <w:t>Praeger</w:t>
      </w:r>
      <w:proofErr w:type="spellEnd"/>
      <w:r w:rsidR="00C929A1" w:rsidRPr="00C02C6D">
        <w:t>, 2011</w:t>
      </w:r>
      <w:r w:rsidRPr="00C02C6D">
        <w:t>.</w:t>
      </w:r>
    </w:p>
    <w:p w:rsidR="005D42EA" w:rsidRPr="00C02C6D" w:rsidRDefault="005D42EA" w:rsidP="00852C7A">
      <w:pPr>
        <w:ind w:left="720" w:hanging="720"/>
      </w:pPr>
    </w:p>
    <w:p w:rsidR="00657A07" w:rsidRPr="00C02C6D" w:rsidRDefault="00657A07" w:rsidP="00657A07">
      <w:pPr>
        <w:ind w:left="720" w:hanging="720"/>
      </w:pPr>
      <w:r w:rsidRPr="00C02C6D">
        <w:t xml:space="preserve">---. Various short selections from </w:t>
      </w:r>
      <w:r w:rsidRPr="00C02C6D">
        <w:rPr>
          <w:i/>
          <w:iCs/>
        </w:rPr>
        <w:t>Gods, Heroes, and Kings: The Battle for Mythic Britain.</w:t>
      </w:r>
      <w:r w:rsidRPr="00C02C6D">
        <w:rPr>
          <w:iCs/>
        </w:rPr>
        <w:t xml:space="preserve"> </w:t>
      </w:r>
      <w:r w:rsidRPr="00C02C6D">
        <w:t>Oxford: Oxford University Press, 2001.</w:t>
      </w:r>
    </w:p>
    <w:p w:rsidR="00657A07" w:rsidRPr="00C02C6D" w:rsidRDefault="00657A07" w:rsidP="00657A07">
      <w:pPr>
        <w:ind w:left="720" w:hanging="720"/>
      </w:pPr>
    </w:p>
    <w:p w:rsidR="00374FFE" w:rsidRPr="00C02C6D" w:rsidRDefault="00374FFE" w:rsidP="00374FFE">
      <w:pPr>
        <w:ind w:left="720" w:hanging="720"/>
      </w:pPr>
      <w:r w:rsidRPr="00C02C6D">
        <w:t xml:space="preserve">Frank, Roberta. </w:t>
      </w:r>
      <w:proofErr w:type="gramStart"/>
      <w:r w:rsidRPr="00C02C6D">
        <w:t xml:space="preserve">“The </w:t>
      </w:r>
      <w:r w:rsidRPr="00C02C6D">
        <w:rPr>
          <w:i/>
        </w:rPr>
        <w:t>Beowulf</w:t>
      </w:r>
      <w:r w:rsidRPr="00C02C6D">
        <w:t xml:space="preserve"> Poet's Sense of History.”</w:t>
      </w:r>
      <w:proofErr w:type="gramEnd"/>
      <w:r w:rsidRPr="00C02C6D">
        <w:t xml:space="preserve"> In </w:t>
      </w:r>
      <w:r w:rsidRPr="00C02C6D">
        <w:rPr>
          <w:i/>
        </w:rPr>
        <w:t>The Wisdom of Poetry: Essays in Early English Literature in Honor of Morton W. Bloomfield,</w:t>
      </w:r>
      <w:r w:rsidRPr="00C02C6D">
        <w:t xml:space="preserve"> 53-65. Kalamazoo: Medieval Inst. </w:t>
      </w:r>
      <w:proofErr w:type="gramStart"/>
      <w:r w:rsidRPr="00C02C6D">
        <w:t>Pubs.,</w:t>
      </w:r>
      <w:proofErr w:type="gramEnd"/>
      <w:r w:rsidRPr="00C02C6D">
        <w:t xml:space="preserve"> Western Michigan Univ., 1982.</w:t>
      </w:r>
    </w:p>
    <w:p w:rsidR="00374FFE" w:rsidRPr="00C02C6D" w:rsidRDefault="00374FFE" w:rsidP="00374FFE">
      <w:pPr>
        <w:ind w:left="720" w:hanging="720"/>
      </w:pPr>
    </w:p>
    <w:p w:rsidR="00374FFE" w:rsidRPr="00C02C6D" w:rsidRDefault="00374FFE" w:rsidP="00374FFE">
      <w:pPr>
        <w:ind w:left="720" w:hanging="720"/>
      </w:pPr>
      <w:r w:rsidRPr="00C02C6D">
        <w:t xml:space="preserve">---. </w:t>
      </w:r>
      <w:r w:rsidRPr="00C02C6D">
        <w:rPr>
          <w:i/>
        </w:rPr>
        <w:t>“Beowulf</w:t>
      </w:r>
      <w:r w:rsidRPr="00C02C6D">
        <w:t xml:space="preserve"> and Sutton </w:t>
      </w:r>
      <w:proofErr w:type="spellStart"/>
      <w:r w:rsidRPr="00C02C6D">
        <w:t>Hoo</w:t>
      </w:r>
      <w:proofErr w:type="spellEnd"/>
      <w:r w:rsidRPr="00C02C6D">
        <w:t xml:space="preserve">: The Odd Couple.” In </w:t>
      </w:r>
      <w:r w:rsidRPr="00C02C6D">
        <w:rPr>
          <w:i/>
        </w:rPr>
        <w:t>The Archaeology of Anglo-Saxon England: Basic Readings,</w:t>
      </w:r>
      <w:r w:rsidRPr="00C02C6D">
        <w:t xml:space="preserve"> 317-338. New York, NY: Garland, 1999.</w:t>
      </w:r>
    </w:p>
    <w:p w:rsidR="00374FFE" w:rsidRPr="00C02C6D" w:rsidRDefault="00374FFE" w:rsidP="00374FFE">
      <w:pPr>
        <w:ind w:left="720" w:hanging="720"/>
        <w:rPr>
          <w:b/>
        </w:rPr>
      </w:pPr>
    </w:p>
    <w:p w:rsidR="00852C7A" w:rsidRPr="00C02C6D" w:rsidRDefault="00C929A1" w:rsidP="00852C7A">
      <w:pPr>
        <w:ind w:left="720" w:hanging="720"/>
      </w:pPr>
      <w:proofErr w:type="gramStart"/>
      <w:r w:rsidRPr="00C02C6D">
        <w:t xml:space="preserve">Hills, Catherine M. </w:t>
      </w:r>
      <w:r w:rsidRPr="00C02C6D">
        <w:rPr>
          <w:i/>
        </w:rPr>
        <w:t>“Beowulf</w:t>
      </w:r>
      <w:r w:rsidRPr="00C02C6D">
        <w:t xml:space="preserve"> and Archaeology.”</w:t>
      </w:r>
      <w:proofErr w:type="gramEnd"/>
      <w:r w:rsidRPr="00C02C6D">
        <w:t xml:space="preserve"> </w:t>
      </w:r>
      <w:proofErr w:type="gramStart"/>
      <w:r w:rsidRPr="00C02C6D">
        <w:t xml:space="preserve">In </w:t>
      </w:r>
      <w:r w:rsidRPr="00C02C6D">
        <w:rPr>
          <w:i/>
        </w:rPr>
        <w:t>A Beowulf Handbook,</w:t>
      </w:r>
      <w:r w:rsidRPr="00C02C6D">
        <w:t xml:space="preserve"> 291-310.</w:t>
      </w:r>
      <w:proofErr w:type="gramEnd"/>
      <w:r w:rsidRPr="00C02C6D">
        <w:t xml:space="preserve"> Lincoln, NE: U of Nebraska P, 1997.</w:t>
      </w:r>
    </w:p>
    <w:p w:rsidR="00852C7A" w:rsidRPr="00C02C6D" w:rsidRDefault="00852C7A" w:rsidP="00852C7A">
      <w:pPr>
        <w:ind w:left="720" w:hanging="720"/>
      </w:pPr>
    </w:p>
    <w:p w:rsidR="003548CC" w:rsidRPr="00C02C6D" w:rsidRDefault="003548CC" w:rsidP="0020590B">
      <w:pPr>
        <w:ind w:left="720" w:hanging="720"/>
      </w:pPr>
      <w:r w:rsidRPr="00C02C6D">
        <w:t xml:space="preserve">Hines, John. </w:t>
      </w:r>
      <w:proofErr w:type="gramStart"/>
      <w:r w:rsidRPr="00C02C6D">
        <w:rPr>
          <w:i/>
        </w:rPr>
        <w:t>“Beowulf</w:t>
      </w:r>
      <w:r w:rsidRPr="00C02C6D">
        <w:t xml:space="preserve"> and Archaeology-Revisited.”</w:t>
      </w:r>
      <w:proofErr w:type="gramEnd"/>
      <w:r w:rsidRPr="00C02C6D">
        <w:t xml:space="preserve"> In </w:t>
      </w:r>
      <w:proofErr w:type="spellStart"/>
      <w:r w:rsidRPr="00C02C6D">
        <w:rPr>
          <w:i/>
        </w:rPr>
        <w:t>Aedificia</w:t>
      </w:r>
      <w:proofErr w:type="spellEnd"/>
      <w:r w:rsidRPr="00C02C6D">
        <w:rPr>
          <w:i/>
        </w:rPr>
        <w:t xml:space="preserve"> Nova: Studies in Honor of Rosemary Cramp,</w:t>
      </w:r>
      <w:r w:rsidRPr="00C02C6D">
        <w:t xml:space="preserve"> 89-105. Kalamazoo, MI: Medieval Institute, Western Michigan University, 2008. </w:t>
      </w:r>
    </w:p>
    <w:p w:rsidR="003548CC" w:rsidRPr="00C02C6D" w:rsidRDefault="003548CC" w:rsidP="0020590B">
      <w:pPr>
        <w:ind w:left="720" w:hanging="720"/>
      </w:pPr>
    </w:p>
    <w:p w:rsidR="0084048C" w:rsidRPr="00C02C6D" w:rsidRDefault="00C929A1" w:rsidP="0020590B">
      <w:pPr>
        <w:ind w:left="720" w:hanging="720"/>
      </w:pPr>
      <w:r w:rsidRPr="00C02C6D">
        <w:t xml:space="preserve">Howe, Nicholas. </w:t>
      </w:r>
      <w:proofErr w:type="gramStart"/>
      <w:r w:rsidRPr="00C02C6D">
        <w:t xml:space="preserve">“The Uses of Uncertainty: On the Dating of </w:t>
      </w:r>
      <w:r w:rsidRPr="00C02C6D">
        <w:rPr>
          <w:i/>
        </w:rPr>
        <w:t>Beowulf.</w:t>
      </w:r>
      <w:r w:rsidRPr="00C02C6D">
        <w:t>”</w:t>
      </w:r>
      <w:proofErr w:type="gramEnd"/>
      <w:r w:rsidRPr="00C02C6D">
        <w:t xml:space="preserve"> </w:t>
      </w:r>
      <w:proofErr w:type="gramStart"/>
      <w:r w:rsidRPr="00C02C6D">
        <w:t xml:space="preserve">In </w:t>
      </w:r>
      <w:r w:rsidRPr="00C02C6D">
        <w:rPr>
          <w:i/>
        </w:rPr>
        <w:t>The Dating of Beowulf,</w:t>
      </w:r>
      <w:r w:rsidRPr="00C02C6D">
        <w:t xml:space="preserve"> 213-220.</w:t>
      </w:r>
      <w:proofErr w:type="gramEnd"/>
      <w:r w:rsidRPr="00C02C6D">
        <w:t xml:space="preserve"> Toronto, ON: U of Toronto P, 1998</w:t>
      </w:r>
      <w:r w:rsidR="0084048C" w:rsidRPr="00C02C6D">
        <w:t>.</w:t>
      </w:r>
    </w:p>
    <w:p w:rsidR="0084048C" w:rsidRPr="00C02C6D" w:rsidRDefault="0084048C" w:rsidP="0020590B">
      <w:pPr>
        <w:ind w:left="720" w:hanging="720"/>
      </w:pPr>
    </w:p>
    <w:p w:rsidR="003C768A" w:rsidRPr="00C02C6D" w:rsidRDefault="003C768A" w:rsidP="002F74E7">
      <w:pPr>
        <w:ind w:left="720" w:hanging="720"/>
      </w:pPr>
      <w:r w:rsidRPr="00C02C6D">
        <w:t xml:space="preserve">Hughes, Robert C. “The Origins of Old English to 800 A.D.” </w:t>
      </w:r>
      <w:r w:rsidR="00C929A1" w:rsidRPr="00C02C6D">
        <w:t>In</w:t>
      </w:r>
      <w:r w:rsidRPr="00C02C6D">
        <w:t xml:space="preserve"> </w:t>
      </w:r>
      <w:r w:rsidRPr="00C02C6D">
        <w:rPr>
          <w:i/>
        </w:rPr>
        <w:t xml:space="preserve">Beowulf: A Prose </w:t>
      </w:r>
      <w:proofErr w:type="gramStart"/>
      <w:r w:rsidRPr="00C02C6D">
        <w:rPr>
          <w:i/>
        </w:rPr>
        <w:t>Translation :</w:t>
      </w:r>
      <w:proofErr w:type="gramEnd"/>
      <w:r w:rsidRPr="00C02C6D">
        <w:rPr>
          <w:i/>
        </w:rPr>
        <w:t xml:space="preserve"> Backgrounds and Contexts, Criticism</w:t>
      </w:r>
      <w:r w:rsidR="00C929A1" w:rsidRPr="00C02C6D">
        <w:rPr>
          <w:i/>
        </w:rPr>
        <w:t>,</w:t>
      </w:r>
      <w:r w:rsidR="00C929A1" w:rsidRPr="00C02C6D">
        <w:t xml:space="preserve"> 60-67.</w:t>
      </w:r>
      <w:r w:rsidRPr="00C02C6D">
        <w:t xml:space="preserve"> New York: Norton, 2002.</w:t>
      </w:r>
    </w:p>
    <w:p w:rsidR="002363CA" w:rsidRPr="00C02C6D" w:rsidRDefault="002363CA" w:rsidP="002F74E7">
      <w:pPr>
        <w:ind w:left="720" w:hanging="720"/>
      </w:pPr>
    </w:p>
    <w:p w:rsidR="007B0AB0" w:rsidRPr="00C02C6D" w:rsidRDefault="00EE3E43" w:rsidP="007B0AB0">
      <w:pPr>
        <w:ind w:left="720" w:hanging="720"/>
      </w:pPr>
      <w:r w:rsidRPr="00C02C6D">
        <w:t xml:space="preserve">Niles, John D. </w:t>
      </w:r>
      <w:r w:rsidR="007B0AB0" w:rsidRPr="00C02C6D">
        <w:t xml:space="preserve">“Beowulf's Great Hall.” </w:t>
      </w:r>
      <w:r w:rsidR="007B0AB0" w:rsidRPr="00C02C6D">
        <w:rPr>
          <w:i/>
        </w:rPr>
        <w:t>History Today</w:t>
      </w:r>
      <w:r w:rsidR="007B0AB0" w:rsidRPr="00C02C6D">
        <w:t xml:space="preserve"> 56, no. 10 (October 2006): 40-44.</w:t>
      </w:r>
    </w:p>
    <w:p w:rsidR="007B0AB0" w:rsidRPr="00C02C6D" w:rsidRDefault="007B0AB0" w:rsidP="007B0AB0">
      <w:pPr>
        <w:ind w:left="720" w:hanging="720"/>
      </w:pPr>
    </w:p>
    <w:p w:rsidR="005E0604" w:rsidRPr="00392408" w:rsidRDefault="005E0604" w:rsidP="005E0604">
      <w:pPr>
        <w:ind w:left="720" w:hanging="720"/>
      </w:pPr>
      <w:r>
        <w:lastRenderedPageBreak/>
        <w:t>---</w:t>
      </w:r>
      <w:r w:rsidRPr="00CB6FF1">
        <w:t xml:space="preserve">. </w:t>
      </w:r>
      <w:proofErr w:type="gramStart"/>
      <w:r>
        <w:t>“Beowulf a</w:t>
      </w:r>
      <w:r w:rsidRPr="00070541">
        <w:t xml:space="preserve">nd </w:t>
      </w:r>
      <w:proofErr w:type="spellStart"/>
      <w:r w:rsidRPr="00070541">
        <w:t>Lejre</w:t>
      </w:r>
      <w:proofErr w:type="spellEnd"/>
      <w:r>
        <w:t>.”</w:t>
      </w:r>
      <w:proofErr w:type="gramEnd"/>
      <w:r w:rsidRPr="003774BC">
        <w:t xml:space="preserve"> </w:t>
      </w:r>
      <w:r>
        <w:t>In</w:t>
      </w:r>
      <w:r w:rsidRPr="00CB6FF1">
        <w:t xml:space="preserve"> </w:t>
      </w:r>
      <w:r w:rsidRPr="003774BC">
        <w:rPr>
          <w:i/>
        </w:rPr>
        <w:t xml:space="preserve">Beowulf and </w:t>
      </w:r>
      <w:proofErr w:type="spellStart"/>
      <w:r w:rsidRPr="003774BC">
        <w:rPr>
          <w:i/>
        </w:rPr>
        <w:t>Lejre</w:t>
      </w:r>
      <w:proofErr w:type="spellEnd"/>
      <w:r w:rsidRPr="003774BC">
        <w:rPr>
          <w:i/>
        </w:rPr>
        <w:t>,</w:t>
      </w:r>
      <w:r>
        <w:t xml:space="preserve"> </w:t>
      </w:r>
      <w:r w:rsidRPr="00070541">
        <w:t>169-233</w:t>
      </w:r>
      <w:r w:rsidRPr="00CB6FF1">
        <w:t xml:space="preserve">. Tempe, </w:t>
      </w:r>
      <w:proofErr w:type="spellStart"/>
      <w:r w:rsidRPr="00CB6FF1">
        <w:t>Ariz</w:t>
      </w:r>
      <w:proofErr w:type="spellEnd"/>
      <w:r w:rsidRPr="00CB6FF1">
        <w:t>: ACMRS, Arizona Center for Medieval and Renai</w:t>
      </w:r>
      <w:r>
        <w:t>ssance Studies, 2007.</w:t>
      </w:r>
    </w:p>
    <w:p w:rsidR="005E0604" w:rsidRPr="00392408" w:rsidRDefault="005E0604" w:rsidP="005E0604"/>
    <w:p w:rsidR="007B0AB0" w:rsidRPr="00C02C6D" w:rsidRDefault="007B0AB0" w:rsidP="007B0AB0">
      <w:pPr>
        <w:ind w:left="720" w:hanging="720"/>
      </w:pPr>
      <w:r w:rsidRPr="00C02C6D">
        <w:t>---.“</w:t>
      </w:r>
      <w:proofErr w:type="gramStart"/>
      <w:r w:rsidRPr="00C02C6D">
        <w:t>Myth and History.”</w:t>
      </w:r>
      <w:proofErr w:type="gramEnd"/>
      <w:r w:rsidRPr="00C02C6D">
        <w:t xml:space="preserve"> </w:t>
      </w:r>
      <w:proofErr w:type="gramStart"/>
      <w:r w:rsidRPr="00C02C6D">
        <w:t xml:space="preserve">In </w:t>
      </w:r>
      <w:r w:rsidRPr="00C02C6D">
        <w:rPr>
          <w:i/>
        </w:rPr>
        <w:t>A Beowulf Handbook,</w:t>
      </w:r>
      <w:r w:rsidRPr="00C02C6D">
        <w:t xml:space="preserve"> 213-232.</w:t>
      </w:r>
      <w:proofErr w:type="gramEnd"/>
      <w:r w:rsidRPr="00C02C6D">
        <w:t xml:space="preserve"> Lincoln, NE: U of Nebraska P, 1997.</w:t>
      </w:r>
    </w:p>
    <w:p w:rsidR="00FF6B8D" w:rsidRPr="00C02C6D" w:rsidRDefault="00FF6B8D" w:rsidP="00F304D2">
      <w:pPr>
        <w:rPr>
          <w:b/>
        </w:rPr>
      </w:pPr>
    </w:p>
    <w:p w:rsidR="002E0E85" w:rsidRDefault="002E0E85" w:rsidP="002E0E85">
      <w:pPr>
        <w:ind w:left="720" w:hanging="720"/>
      </w:pPr>
      <w:r w:rsidRPr="00070541">
        <w:t>Osborn</w:t>
      </w:r>
      <w:r>
        <w:t xml:space="preserve">, </w:t>
      </w:r>
      <w:proofErr w:type="spellStart"/>
      <w:r w:rsidRPr="00070541">
        <w:t>Marijane</w:t>
      </w:r>
      <w:proofErr w:type="spellEnd"/>
      <w:r>
        <w:t>. “</w:t>
      </w:r>
      <w:r w:rsidRPr="00070541">
        <w:t xml:space="preserve">Legends of </w:t>
      </w:r>
      <w:proofErr w:type="spellStart"/>
      <w:r w:rsidRPr="00070541">
        <w:t>Lejre</w:t>
      </w:r>
      <w:proofErr w:type="spellEnd"/>
      <w:r w:rsidRPr="00070541">
        <w:t>, Home of Kings</w:t>
      </w:r>
      <w:r>
        <w:t>.”</w:t>
      </w:r>
      <w:r w:rsidRPr="003774BC">
        <w:t xml:space="preserve"> </w:t>
      </w:r>
      <w:r>
        <w:t>In</w:t>
      </w:r>
      <w:r w:rsidRPr="00CB6FF1">
        <w:t xml:space="preserve"> </w:t>
      </w:r>
      <w:r w:rsidRPr="003774BC">
        <w:rPr>
          <w:i/>
        </w:rPr>
        <w:t xml:space="preserve">Beowulf and </w:t>
      </w:r>
      <w:proofErr w:type="spellStart"/>
      <w:r w:rsidRPr="003774BC">
        <w:rPr>
          <w:i/>
        </w:rPr>
        <w:t>Lejre</w:t>
      </w:r>
      <w:proofErr w:type="spellEnd"/>
      <w:r w:rsidRPr="003774BC">
        <w:rPr>
          <w:i/>
        </w:rPr>
        <w:t>,</w:t>
      </w:r>
      <w:r>
        <w:t xml:space="preserve"> </w:t>
      </w:r>
      <w:r w:rsidRPr="00070541">
        <w:t>235-254</w:t>
      </w:r>
      <w:r w:rsidRPr="00CB6FF1">
        <w:t xml:space="preserve">. Tempe, </w:t>
      </w:r>
      <w:proofErr w:type="spellStart"/>
      <w:r w:rsidRPr="00CB6FF1">
        <w:t>Ariz</w:t>
      </w:r>
      <w:proofErr w:type="spellEnd"/>
      <w:r w:rsidRPr="00CB6FF1">
        <w:t>: ACMRS, Arizona Center for Medieval and Renai</w:t>
      </w:r>
      <w:r>
        <w:t>ssance Studies, 2007.</w:t>
      </w:r>
    </w:p>
    <w:p w:rsidR="002E0E85" w:rsidRDefault="002E0E85" w:rsidP="002E0E85">
      <w:pPr>
        <w:ind w:left="720" w:hanging="720"/>
      </w:pPr>
    </w:p>
    <w:p w:rsidR="002E0E85" w:rsidRPr="00CB6FF1" w:rsidRDefault="002E0E85" w:rsidP="002E0E85">
      <w:pPr>
        <w:ind w:left="720" w:hanging="720"/>
      </w:pPr>
      <w:r>
        <w:t xml:space="preserve">---. </w:t>
      </w:r>
      <w:proofErr w:type="gramStart"/>
      <w:r>
        <w:t>“</w:t>
      </w:r>
      <w:r w:rsidRPr="00070541">
        <w:t xml:space="preserve">The </w:t>
      </w:r>
      <w:proofErr w:type="spellStart"/>
      <w:r w:rsidRPr="00070541">
        <w:t>Lejre</w:t>
      </w:r>
      <w:proofErr w:type="spellEnd"/>
      <w:r w:rsidRPr="00070541">
        <w:t xml:space="preserve"> Connection in Beowulf Scholarship</w:t>
      </w:r>
      <w:r>
        <w:t>.”</w:t>
      </w:r>
      <w:proofErr w:type="gramEnd"/>
      <w:r w:rsidRPr="003774BC">
        <w:t xml:space="preserve"> </w:t>
      </w:r>
      <w:r>
        <w:t>In</w:t>
      </w:r>
      <w:r w:rsidRPr="00CB6FF1">
        <w:t xml:space="preserve"> </w:t>
      </w:r>
      <w:r w:rsidRPr="003774BC">
        <w:rPr>
          <w:i/>
        </w:rPr>
        <w:t xml:space="preserve">Beowulf and </w:t>
      </w:r>
      <w:proofErr w:type="spellStart"/>
      <w:r w:rsidRPr="003774BC">
        <w:rPr>
          <w:i/>
        </w:rPr>
        <w:t>Lejre</w:t>
      </w:r>
      <w:proofErr w:type="spellEnd"/>
      <w:r w:rsidRPr="003774BC">
        <w:rPr>
          <w:i/>
        </w:rPr>
        <w:t>,</w:t>
      </w:r>
      <w:r>
        <w:t xml:space="preserve"> </w:t>
      </w:r>
      <w:r w:rsidRPr="00070541">
        <w:t>287-293</w:t>
      </w:r>
      <w:r w:rsidRPr="00CB6FF1">
        <w:t xml:space="preserve">. Tempe, </w:t>
      </w:r>
      <w:proofErr w:type="spellStart"/>
      <w:r w:rsidRPr="00CB6FF1">
        <w:t>Ariz</w:t>
      </w:r>
      <w:proofErr w:type="spellEnd"/>
      <w:r w:rsidRPr="00CB6FF1">
        <w:t>: ACMRS, Arizona Center for Medieval and Renai</w:t>
      </w:r>
      <w:r>
        <w:t>ssance Studies, 2007.</w:t>
      </w:r>
    </w:p>
    <w:p w:rsidR="002E0E85" w:rsidRPr="00CB6FF1" w:rsidRDefault="002E0E85" w:rsidP="002E0E85">
      <w:pPr>
        <w:ind w:left="720" w:hanging="720"/>
        <w:rPr>
          <w:b/>
        </w:rPr>
      </w:pPr>
    </w:p>
    <w:p w:rsidR="00970FE9" w:rsidRPr="00C02C6D" w:rsidRDefault="00970FE9" w:rsidP="002F74E7">
      <w:pPr>
        <w:ind w:left="720" w:hanging="720"/>
      </w:pPr>
      <w:r w:rsidRPr="00C02C6D">
        <w:t xml:space="preserve">Owen-Crocker, Gale R. “Image, Fact, and the Critical Imagination: Teaching Anglo-Saxon Studies through Archaeology.” </w:t>
      </w:r>
      <w:r w:rsidRPr="00C02C6D">
        <w:rPr>
          <w:i/>
        </w:rPr>
        <w:t>Studies in Medieval and Renaissance Teaching</w:t>
      </w:r>
      <w:r w:rsidRPr="00C02C6D">
        <w:t xml:space="preserve"> 16, no. 1 (Spring 2009): 107-127.</w:t>
      </w:r>
    </w:p>
    <w:p w:rsidR="00970FE9" w:rsidRPr="00C02C6D" w:rsidRDefault="00970FE9" w:rsidP="002F74E7">
      <w:pPr>
        <w:ind w:left="720" w:hanging="720"/>
      </w:pPr>
    </w:p>
    <w:p w:rsidR="002F74E7" w:rsidRPr="00C02C6D" w:rsidRDefault="002F74E7" w:rsidP="002F74E7">
      <w:pPr>
        <w:ind w:left="720" w:hanging="720"/>
      </w:pPr>
      <w:r w:rsidRPr="00C02C6D">
        <w:t xml:space="preserve">Webster, Leslie. </w:t>
      </w:r>
      <w:proofErr w:type="gramStart"/>
      <w:r w:rsidRPr="00C02C6D">
        <w:t>“</w:t>
      </w:r>
      <w:r w:rsidR="00DC49AA" w:rsidRPr="00C02C6D">
        <w:t>Archaeology and Beowulf.</w:t>
      </w:r>
      <w:r w:rsidRPr="00C02C6D">
        <w:t>”</w:t>
      </w:r>
      <w:proofErr w:type="gramEnd"/>
      <w:r w:rsidRPr="00C02C6D">
        <w:t xml:space="preserve"> </w:t>
      </w:r>
      <w:r w:rsidR="00DC49AA" w:rsidRPr="00C02C6D">
        <w:t>In</w:t>
      </w:r>
      <w:r w:rsidR="00112362" w:rsidRPr="00C02C6D">
        <w:t xml:space="preserve"> </w:t>
      </w:r>
      <w:r w:rsidR="00112362" w:rsidRPr="00C02C6D">
        <w:rPr>
          <w:i/>
        </w:rPr>
        <w:t xml:space="preserve">Beowulf: A Verse </w:t>
      </w:r>
      <w:proofErr w:type="gramStart"/>
      <w:r w:rsidR="00112362" w:rsidRPr="00C02C6D">
        <w:rPr>
          <w:i/>
        </w:rPr>
        <w:t>Translation :</w:t>
      </w:r>
      <w:proofErr w:type="gramEnd"/>
      <w:r w:rsidR="00112362" w:rsidRPr="00C02C6D">
        <w:rPr>
          <w:i/>
        </w:rPr>
        <w:t xml:space="preserve"> Authoritative Text, Contexts, Criticism</w:t>
      </w:r>
      <w:r w:rsidR="00DC49AA" w:rsidRPr="00C02C6D">
        <w:rPr>
          <w:i/>
        </w:rPr>
        <w:t xml:space="preserve">, </w:t>
      </w:r>
      <w:r w:rsidR="00DC49AA" w:rsidRPr="00C02C6D">
        <w:t>212-236</w:t>
      </w:r>
      <w:r w:rsidR="00112362" w:rsidRPr="00C02C6D">
        <w:rPr>
          <w:i/>
        </w:rPr>
        <w:t>.</w:t>
      </w:r>
      <w:r w:rsidR="00112362" w:rsidRPr="00C02C6D">
        <w:t xml:space="preserve"> New York: Norton, 2002.</w:t>
      </w:r>
    </w:p>
    <w:p w:rsidR="0020590B" w:rsidRPr="00C02C6D" w:rsidRDefault="0020590B" w:rsidP="0020590B">
      <w:pPr>
        <w:ind w:left="720" w:hanging="720"/>
      </w:pPr>
    </w:p>
    <w:p w:rsidR="0025389F" w:rsidRPr="00C02C6D" w:rsidRDefault="0025389F" w:rsidP="0025389F">
      <w:pPr>
        <w:ind w:left="720" w:hanging="720"/>
        <w:rPr>
          <w:b/>
        </w:rPr>
      </w:pPr>
      <w:r w:rsidRPr="00C02C6D">
        <w:rPr>
          <w:b/>
        </w:rPr>
        <w:t>On-line Texts:</w:t>
      </w:r>
    </w:p>
    <w:p w:rsidR="0025389F" w:rsidRPr="00C02C6D" w:rsidRDefault="0025389F" w:rsidP="0025389F">
      <w:pPr>
        <w:ind w:left="720" w:hanging="720"/>
      </w:pPr>
    </w:p>
    <w:p w:rsidR="0025389F" w:rsidRPr="00C02C6D" w:rsidRDefault="0025389F" w:rsidP="0025389F">
      <w:r w:rsidRPr="00C02C6D">
        <w:t xml:space="preserve">http://www.wmich.edu/medieval/resources/IOE/index.html </w:t>
      </w:r>
      <w:r w:rsidRPr="00C02C6D">
        <w:rPr>
          <w:i/>
        </w:rPr>
        <w:t>(The Electronic Introduction to Old English)</w:t>
      </w:r>
    </w:p>
    <w:p w:rsidR="0025389F" w:rsidRPr="00C02C6D" w:rsidRDefault="0025389F" w:rsidP="0025389F"/>
    <w:p w:rsidR="0025389F" w:rsidRPr="00C02C6D" w:rsidRDefault="0025389F" w:rsidP="0025389F">
      <w:r w:rsidRPr="00C02C6D">
        <w:t xml:space="preserve">Alternatively, a link to the full text Sweet’s </w:t>
      </w:r>
      <w:r w:rsidRPr="00C02C6D">
        <w:rPr>
          <w:i/>
        </w:rPr>
        <w:t>Anglo-Saxon Primer</w:t>
      </w:r>
      <w:r w:rsidRPr="00C02C6D">
        <w:t xml:space="preserve"> is available from the course webpage.</w:t>
      </w:r>
    </w:p>
    <w:p w:rsidR="0025389F" w:rsidRPr="00C02C6D" w:rsidRDefault="0025389F" w:rsidP="0025389F"/>
    <w:p w:rsidR="0025389F" w:rsidRPr="00C02C6D" w:rsidRDefault="0025389F" w:rsidP="0025389F">
      <w:pPr>
        <w:ind w:left="720" w:hanging="720"/>
        <w:rPr>
          <w:b/>
        </w:rPr>
      </w:pPr>
      <w:r w:rsidRPr="00C02C6D">
        <w:rPr>
          <w:b/>
        </w:rPr>
        <w:t>On-line Exercises:</w:t>
      </w:r>
    </w:p>
    <w:p w:rsidR="0025389F" w:rsidRPr="00C02C6D" w:rsidRDefault="0025389F" w:rsidP="0025389F">
      <w:pPr>
        <w:ind w:left="720" w:hanging="720"/>
      </w:pPr>
    </w:p>
    <w:p w:rsidR="0025389F" w:rsidRPr="00C02C6D" w:rsidRDefault="0025389F" w:rsidP="0025389F">
      <w:pPr>
        <w:ind w:left="720" w:hanging="720"/>
      </w:pPr>
      <w:r w:rsidRPr="00C02C6D">
        <w:t>http://faculty.virginia.edu/OldEnglish/OEA/index.html</w:t>
      </w:r>
    </w:p>
    <w:p w:rsidR="0025389F" w:rsidRPr="00C02C6D" w:rsidRDefault="0025389F" w:rsidP="0025389F"/>
    <w:p w:rsidR="008E0A8B" w:rsidRPr="00C02C6D" w:rsidRDefault="008E0A8B" w:rsidP="008E0A8B">
      <w:pPr>
        <w:ind w:left="720" w:hanging="720"/>
        <w:rPr>
          <w:b/>
        </w:rPr>
      </w:pPr>
      <w:r w:rsidRPr="00C02C6D">
        <w:rPr>
          <w:b/>
        </w:rPr>
        <w:t>On-line Resources:</w:t>
      </w:r>
    </w:p>
    <w:p w:rsidR="008E0A8B" w:rsidRPr="00C02C6D" w:rsidRDefault="008E0A8B" w:rsidP="008E0A8B">
      <w:pPr>
        <w:ind w:left="720" w:hanging="720"/>
      </w:pPr>
    </w:p>
    <w:p w:rsidR="00653E32" w:rsidRPr="00C02C6D" w:rsidRDefault="00653E32" w:rsidP="00653E32">
      <w:r w:rsidRPr="00C02C6D">
        <w:t>http://public.gettysburg.edu/~cfee/MedievalNorthAtlantic/index970x650.html</w:t>
      </w:r>
    </w:p>
    <w:p w:rsidR="00653E32" w:rsidRPr="00C02C6D" w:rsidRDefault="00653E32" w:rsidP="00653E32">
      <w:pPr>
        <w:ind w:left="720" w:hanging="720"/>
      </w:pPr>
    </w:p>
    <w:p w:rsidR="00653E32" w:rsidRPr="00C02C6D" w:rsidRDefault="00653E32" w:rsidP="00653E32">
      <w:pPr>
        <w:ind w:left="720" w:hanging="720"/>
      </w:pPr>
      <w:r w:rsidRPr="00C02C6D">
        <w:t>http://www.britishmuseum.org/explore/young_explorers/childrens_online_tours/sutton_hoo/sutton_hoo.aspx</w:t>
      </w:r>
    </w:p>
    <w:p w:rsidR="00653E32" w:rsidRPr="00C02C6D" w:rsidRDefault="00653E32" w:rsidP="00653E32">
      <w:pPr>
        <w:ind w:left="720" w:hanging="720"/>
      </w:pPr>
    </w:p>
    <w:p w:rsidR="00653E32" w:rsidRPr="00C02C6D" w:rsidRDefault="00653E32" w:rsidP="00653E32">
      <w:pPr>
        <w:ind w:left="720" w:hanging="720"/>
      </w:pPr>
      <w:r w:rsidRPr="00C02C6D">
        <w:t>http://faculty.virginia.edu/OldEnglish/anthology/beowulf.html</w:t>
      </w:r>
    </w:p>
    <w:p w:rsidR="00653E32" w:rsidRPr="00C02C6D" w:rsidRDefault="00653E32" w:rsidP="00653E32">
      <w:pPr>
        <w:ind w:left="720" w:hanging="720"/>
      </w:pPr>
    </w:p>
    <w:p w:rsidR="0042492F" w:rsidRPr="00C02C6D" w:rsidRDefault="0042492F" w:rsidP="0042492F">
      <w:pPr>
        <w:ind w:left="720" w:hanging="720"/>
      </w:pPr>
      <w:r w:rsidRPr="00C02C6D">
        <w:t>http://www.pastperfect.org.uk/sites/yeavering/images/sparrowclip_c.html</w:t>
      </w:r>
    </w:p>
    <w:p w:rsidR="0042492F" w:rsidRPr="00C02C6D" w:rsidRDefault="0042492F" w:rsidP="0042492F">
      <w:pPr>
        <w:ind w:left="720" w:hanging="720"/>
      </w:pPr>
    </w:p>
    <w:p w:rsidR="00653E32" w:rsidRPr="00C02C6D" w:rsidRDefault="00653E32" w:rsidP="0042492F">
      <w:pPr>
        <w:ind w:left="720" w:hanging="720"/>
      </w:pPr>
      <w:r w:rsidRPr="00C02C6D">
        <w:t>http://www.bagbybeowulf.com/video/index.html</w:t>
      </w:r>
    </w:p>
    <w:p w:rsidR="00653E32" w:rsidRPr="00C02C6D" w:rsidRDefault="00653E32" w:rsidP="00653E32">
      <w:pPr>
        <w:ind w:left="720" w:hanging="720"/>
      </w:pPr>
    </w:p>
    <w:p w:rsidR="00653E32" w:rsidRPr="00C02C6D" w:rsidRDefault="00653E32" w:rsidP="00653E32">
      <w:r w:rsidRPr="00C02C6D">
        <w:t>http://www.pbs.org/newshour/bb/entertainment/jan-june00/beowulf.html</w:t>
      </w:r>
    </w:p>
    <w:p w:rsidR="00653E32" w:rsidRPr="00C02C6D" w:rsidRDefault="00653E32" w:rsidP="00653E32"/>
    <w:p w:rsidR="00653E32" w:rsidRPr="00C02C6D" w:rsidRDefault="00653E32" w:rsidP="00653E32">
      <w:r w:rsidRPr="00C02C6D">
        <w:t>http://ngm.nationalgeographic.com/ngm/0503/resources_geo.html</w:t>
      </w:r>
    </w:p>
    <w:p w:rsidR="00653E32" w:rsidRPr="00C02C6D" w:rsidRDefault="00653E32" w:rsidP="00653E32">
      <w:pPr>
        <w:ind w:left="720" w:hanging="720"/>
      </w:pPr>
    </w:p>
    <w:p w:rsidR="00653E32" w:rsidRPr="00C02C6D" w:rsidRDefault="00653E32" w:rsidP="00653E32">
      <w:pPr>
        <w:ind w:left="720" w:hanging="720"/>
      </w:pPr>
      <w:r w:rsidRPr="00C02C6D">
        <w:t>http://news.nationalgeographic.com/news/2009/09/photogalleries/anglo-saxon-gold-hoard-pictures/photo3.html</w:t>
      </w:r>
    </w:p>
    <w:p w:rsidR="00653E32" w:rsidRPr="00C02C6D" w:rsidRDefault="00653E32" w:rsidP="00653E32">
      <w:pPr>
        <w:ind w:left="720" w:hanging="720"/>
      </w:pPr>
    </w:p>
    <w:p w:rsidR="00653E32" w:rsidRPr="00C02C6D" w:rsidRDefault="00653E32" w:rsidP="00653E32">
      <w:pPr>
        <w:ind w:left="720" w:hanging="720"/>
      </w:pPr>
      <w:r w:rsidRPr="00C02C6D">
        <w:t>http://www.bbc.co.uk/schools/primaryhistory/anglo_saxons/stories_and_pastimes/</w:t>
      </w:r>
    </w:p>
    <w:p w:rsidR="00A528D2" w:rsidRPr="00C02C6D" w:rsidRDefault="00A528D2" w:rsidP="00A528D2">
      <w:pPr>
        <w:rPr>
          <w:b/>
        </w:rPr>
      </w:pPr>
      <w:r w:rsidRPr="00C02C6D">
        <w:rPr>
          <w:b/>
        </w:rPr>
        <w:br w:type="page"/>
      </w:r>
      <w:r w:rsidRPr="00C02C6D">
        <w:rPr>
          <w:b/>
        </w:rPr>
        <w:lastRenderedPageBreak/>
        <w:t>Schedule of Classes:</w:t>
      </w:r>
    </w:p>
    <w:p w:rsidR="00A528D2" w:rsidRPr="00C02C6D" w:rsidRDefault="00A528D2" w:rsidP="00A528D2">
      <w:pPr>
        <w:ind w:left="720" w:hanging="720"/>
      </w:pPr>
    </w:p>
    <w:p w:rsidR="00A528D2" w:rsidRPr="00C02C6D" w:rsidRDefault="00A528D2" w:rsidP="00A528D2">
      <w:pPr>
        <w:pStyle w:val="PlainText"/>
        <w:rPr>
          <w:rFonts w:asciiTheme="minorHAnsi" w:hAnsiTheme="minorHAnsi"/>
          <w:sz w:val="22"/>
          <w:szCs w:val="22"/>
        </w:rPr>
      </w:pPr>
      <w:r w:rsidRPr="00C02C6D">
        <w:rPr>
          <w:rFonts w:asciiTheme="minorHAnsi" w:hAnsiTheme="minorHAnsi"/>
          <w:sz w:val="22"/>
          <w:szCs w:val="22"/>
        </w:rPr>
        <w:t xml:space="preserve">Each week is organized around a discussion of a particular section of the primary text(s), related critical readings, relevant site visits to the </w:t>
      </w:r>
      <w:r w:rsidRPr="00C02C6D">
        <w:rPr>
          <w:rFonts w:asciiTheme="minorHAnsi" w:hAnsiTheme="minorHAnsi"/>
          <w:i/>
          <w:sz w:val="22"/>
          <w:szCs w:val="22"/>
        </w:rPr>
        <w:t>Medieval North Atlantic,</w:t>
      </w:r>
      <w:r w:rsidRPr="00C02C6D">
        <w:rPr>
          <w:rFonts w:asciiTheme="minorHAnsi" w:hAnsiTheme="minorHAnsi"/>
          <w:sz w:val="22"/>
          <w:szCs w:val="22"/>
        </w:rPr>
        <w:t xml:space="preserve"> and translation and discussion of a relevant short passage of the original Old English text of </w:t>
      </w:r>
      <w:r w:rsidRPr="00C02C6D">
        <w:rPr>
          <w:rFonts w:asciiTheme="minorHAnsi" w:hAnsiTheme="minorHAnsi"/>
          <w:i/>
          <w:sz w:val="22"/>
          <w:szCs w:val="22"/>
        </w:rPr>
        <w:t>Beowulf:</w:t>
      </w:r>
      <w:r w:rsidRPr="00C02C6D">
        <w:rPr>
          <w:rFonts w:asciiTheme="minorHAnsi" w:hAnsiTheme="minorHAnsi"/>
          <w:sz w:val="22"/>
          <w:szCs w:val="22"/>
        </w:rPr>
        <w:t xml:space="preserve"> For the first several weeks, simple linguistic exercises are combined with instructor-annotated passages from the original (see </w:t>
      </w:r>
      <w:r w:rsidRPr="00C02C6D">
        <w:rPr>
          <w:rFonts w:asciiTheme="minorHAnsi" w:hAnsiTheme="minorHAnsi"/>
          <w:i/>
          <w:sz w:val="22"/>
          <w:szCs w:val="22"/>
        </w:rPr>
        <w:t>“Beowulf</w:t>
      </w:r>
      <w:r w:rsidRPr="00C02C6D">
        <w:rPr>
          <w:rFonts w:asciiTheme="minorHAnsi" w:hAnsiTheme="minorHAnsi"/>
          <w:sz w:val="22"/>
          <w:szCs w:val="22"/>
        </w:rPr>
        <w:t xml:space="preserve"> Language Exercises”); by the middle of the term we work up to simply assigning a short given passage from Jack (</w:t>
      </w:r>
      <w:r w:rsidRPr="00C02C6D">
        <w:rPr>
          <w:rFonts w:asciiTheme="minorHAnsi" w:hAnsiTheme="minorHAnsi"/>
          <w:i/>
          <w:iCs/>
          <w:sz w:val="22"/>
          <w:szCs w:val="22"/>
        </w:rPr>
        <w:t>Beowulf: A Student Edition</w:t>
      </w:r>
      <w:r w:rsidRPr="00C02C6D">
        <w:rPr>
          <w:rFonts w:asciiTheme="minorHAnsi" w:hAnsiTheme="minorHAnsi"/>
          <w:sz w:val="22"/>
          <w:szCs w:val="22"/>
        </w:rPr>
        <w:t>) for the week.</w:t>
      </w:r>
    </w:p>
    <w:p w:rsidR="00A528D2" w:rsidRPr="00C02C6D" w:rsidRDefault="00A528D2" w:rsidP="00A528D2">
      <w:pPr>
        <w:ind w:left="720" w:hanging="720"/>
      </w:pPr>
    </w:p>
    <w:p w:rsidR="00A528D2" w:rsidRPr="00C02C6D" w:rsidRDefault="00A528D2" w:rsidP="00A528D2">
      <w:pPr>
        <w:rPr>
          <w:b/>
        </w:rPr>
      </w:pPr>
      <w:r w:rsidRPr="00C02C6D">
        <w:rPr>
          <w:b/>
        </w:rPr>
        <w:t xml:space="preserve">Start of Classes </w:t>
      </w:r>
    </w:p>
    <w:p w:rsidR="00A528D2" w:rsidRPr="00C02C6D" w:rsidRDefault="00A528D2" w:rsidP="00A528D2"/>
    <w:p w:rsidR="00A528D2" w:rsidRPr="00C02C6D" w:rsidRDefault="00A528D2" w:rsidP="00A528D2">
      <w:r w:rsidRPr="00C02C6D">
        <w:t xml:space="preserve">Week 1: </w:t>
      </w:r>
      <w:r w:rsidR="00ED4E68">
        <w:t xml:space="preserve">All </w:t>
      </w:r>
      <w:proofErr w:type="gramStart"/>
      <w:r w:rsidR="00ED4E68">
        <w:t>Aboard</w:t>
      </w:r>
      <w:proofErr w:type="gramEnd"/>
      <w:r w:rsidR="00ED4E68">
        <w:t xml:space="preserve"> the Way-Back Machine! </w:t>
      </w:r>
      <w:proofErr w:type="gramStart"/>
      <w:r w:rsidR="00ED4E68" w:rsidRPr="00C02C6D">
        <w:t xml:space="preserve">Introduction to Anglo-Saxon England, Old English Language and Literature, the Age of Migrations, and the World of </w:t>
      </w:r>
      <w:r w:rsidR="00ED4E68" w:rsidRPr="00C02C6D">
        <w:rPr>
          <w:i/>
        </w:rPr>
        <w:t>Beowulf.</w:t>
      </w:r>
      <w:proofErr w:type="gramEnd"/>
      <w:r w:rsidR="00ED4E68" w:rsidRPr="00C02C6D">
        <w:t xml:space="preserve"> </w:t>
      </w:r>
      <w:r w:rsidR="00D728DD" w:rsidRPr="00C02C6D">
        <w:rPr>
          <w:b/>
        </w:rPr>
        <w:t>Primary Reading:</w:t>
      </w:r>
      <w:r w:rsidR="000B6B45" w:rsidRPr="00C02C6D">
        <w:t xml:space="preserve"> </w:t>
      </w:r>
      <w:proofErr w:type="spellStart"/>
      <w:r w:rsidRPr="00C02C6D">
        <w:t>Scyld</w:t>
      </w:r>
      <w:proofErr w:type="spellEnd"/>
      <w:r w:rsidRPr="00C02C6D">
        <w:t xml:space="preserve"> </w:t>
      </w:r>
      <w:proofErr w:type="spellStart"/>
      <w:r w:rsidRPr="00C02C6D">
        <w:t>Scefing’s</w:t>
      </w:r>
      <w:proofErr w:type="spellEnd"/>
      <w:r w:rsidRPr="00C02C6D">
        <w:t xml:space="preserve"> Funeral Ship</w:t>
      </w:r>
      <w:r w:rsidR="00D728DD" w:rsidRPr="00C02C6D">
        <w:t>: Donoghue, ll. 1-63</w:t>
      </w:r>
      <w:r w:rsidRPr="00C02C6D">
        <w:t xml:space="preserve">; </w:t>
      </w:r>
      <w:r w:rsidR="00D728DD" w:rsidRPr="00C02C6D">
        <w:t xml:space="preserve">Jack, ll. 1-11. </w:t>
      </w:r>
      <w:r w:rsidR="00D728DD" w:rsidRPr="00C02C6D">
        <w:rPr>
          <w:b/>
        </w:rPr>
        <w:t>Critical Reading:</w:t>
      </w:r>
      <w:r w:rsidR="00D728DD" w:rsidRPr="00C02C6D">
        <w:t xml:space="preserve"> </w:t>
      </w:r>
      <w:r w:rsidR="00280E57" w:rsidRPr="00C02C6D">
        <w:t xml:space="preserve">Campbell, Howe, Hughes. </w:t>
      </w:r>
      <w:r w:rsidR="00D728DD" w:rsidRPr="00C02C6D">
        <w:rPr>
          <w:b/>
        </w:rPr>
        <w:t>Old English Assignment:</w:t>
      </w:r>
      <w:r w:rsidR="00D728DD" w:rsidRPr="00C02C6D">
        <w:t xml:space="preserve"> Complete the “Old and Modern English Vowels” Exercise set in </w:t>
      </w:r>
      <w:r w:rsidR="00D728DD" w:rsidRPr="00C02C6D">
        <w:rPr>
          <w:i/>
        </w:rPr>
        <w:t xml:space="preserve">The Old English Aerobics Workout Room </w:t>
      </w:r>
      <w:r w:rsidR="00D728DD" w:rsidRPr="00C02C6D">
        <w:t xml:space="preserve">available through our course “Online Exercises” link; </w:t>
      </w:r>
      <w:r w:rsidR="00D728DD" w:rsidRPr="00C02C6D">
        <w:rPr>
          <w:i/>
        </w:rPr>
        <w:t>Beowulf</w:t>
      </w:r>
      <w:r w:rsidR="00D728DD" w:rsidRPr="00C02C6D">
        <w:t xml:space="preserve"> Language Exercise 1. </w:t>
      </w:r>
      <w:r w:rsidR="00D728DD" w:rsidRPr="00C02C6D">
        <w:rPr>
          <w:b/>
        </w:rPr>
        <w:t>Multimedia Tours:</w:t>
      </w:r>
      <w:r w:rsidR="00D728DD" w:rsidRPr="00C02C6D">
        <w:t xml:space="preserve"> </w:t>
      </w:r>
      <w:r w:rsidRPr="00C02C6D">
        <w:t xml:space="preserve">Sutton </w:t>
      </w:r>
      <w:proofErr w:type="spellStart"/>
      <w:r w:rsidRPr="00C02C6D">
        <w:t>Hoo</w:t>
      </w:r>
      <w:proofErr w:type="spellEnd"/>
      <w:r w:rsidRPr="00C02C6D">
        <w:t xml:space="preserve"> </w:t>
      </w:r>
      <w:r w:rsidR="00D728DD" w:rsidRPr="00C02C6D">
        <w:t xml:space="preserve">(BM) </w:t>
      </w:r>
      <w:r w:rsidRPr="00C02C6D">
        <w:t>and Viking Ship Burials (MNA)</w:t>
      </w:r>
    </w:p>
    <w:p w:rsidR="00A528D2" w:rsidRPr="00C02C6D" w:rsidRDefault="00A528D2" w:rsidP="00A528D2"/>
    <w:p w:rsidR="00A528D2" w:rsidRPr="00C02C6D" w:rsidRDefault="00A528D2" w:rsidP="00A528D2">
      <w:r w:rsidRPr="00C02C6D">
        <w:t xml:space="preserve">Week 2: </w:t>
      </w:r>
      <w:proofErr w:type="spellStart"/>
      <w:r w:rsidR="00E90F97">
        <w:t>Fixin</w:t>
      </w:r>
      <w:proofErr w:type="spellEnd"/>
      <w:r w:rsidR="00E90F97">
        <w:t xml:space="preserve">’ Up the Medieval Man-Cave: The Great Hall &amp; the Hero. </w:t>
      </w:r>
      <w:r w:rsidR="000B6B45" w:rsidRPr="00C02C6D">
        <w:rPr>
          <w:b/>
        </w:rPr>
        <w:t>Primary Reading:</w:t>
      </w:r>
      <w:r w:rsidR="000B6B45" w:rsidRPr="00C02C6D">
        <w:t xml:space="preserve"> </w:t>
      </w:r>
      <w:r w:rsidRPr="00C02C6D">
        <w:t xml:space="preserve">The Description of </w:t>
      </w:r>
      <w:proofErr w:type="spellStart"/>
      <w:r w:rsidRPr="00C02C6D">
        <w:t>Heorot</w:t>
      </w:r>
      <w:proofErr w:type="spellEnd"/>
      <w:r w:rsidRPr="00C02C6D">
        <w:t xml:space="preserve"> and the initial coming of Grendel</w:t>
      </w:r>
      <w:r w:rsidR="000B6B45" w:rsidRPr="00C02C6D">
        <w:t xml:space="preserve">: Donoghue, ll. 64-188; Jack, ll. </w:t>
      </w:r>
      <w:r w:rsidR="007C1A10" w:rsidRPr="00C02C6D">
        <w:t>32-52</w:t>
      </w:r>
      <w:r w:rsidR="000B6B45" w:rsidRPr="00C02C6D">
        <w:t xml:space="preserve">. </w:t>
      </w:r>
      <w:r w:rsidR="000B6B45" w:rsidRPr="00C02C6D">
        <w:rPr>
          <w:b/>
        </w:rPr>
        <w:t>Critical Reading:</w:t>
      </w:r>
      <w:r w:rsidR="000B6B45" w:rsidRPr="00C02C6D">
        <w:t xml:space="preserve"> </w:t>
      </w:r>
      <w:r w:rsidR="00EE3E43" w:rsidRPr="00C02C6D">
        <w:t>Cramp, Niles (2006), Owen-Crocker</w:t>
      </w:r>
      <w:r w:rsidR="007C1A10" w:rsidRPr="00C02C6D">
        <w:t xml:space="preserve">. </w:t>
      </w:r>
      <w:r w:rsidR="007C1A10" w:rsidRPr="00C02C6D">
        <w:rPr>
          <w:b/>
        </w:rPr>
        <w:t>Old English Assignment:</w:t>
      </w:r>
      <w:r w:rsidR="007C1A10" w:rsidRPr="00C02C6D">
        <w:t xml:space="preserve"> Complete the “Elements of the Sentence” and “Old English Case” (“Nominative Case”, “Accusative Case”, “Genitive Case”, and “Dative Case”) Exercise sets in </w:t>
      </w:r>
      <w:r w:rsidR="007C1A10" w:rsidRPr="00C02C6D">
        <w:rPr>
          <w:i/>
        </w:rPr>
        <w:t xml:space="preserve">The Old English Aerobics Workout Room </w:t>
      </w:r>
      <w:r w:rsidR="007C1A10" w:rsidRPr="00C02C6D">
        <w:t xml:space="preserve">available through our course “Online Exercises” link; </w:t>
      </w:r>
      <w:r w:rsidR="007C1A10" w:rsidRPr="00C02C6D">
        <w:rPr>
          <w:i/>
        </w:rPr>
        <w:t>Beowulf</w:t>
      </w:r>
      <w:r w:rsidR="007C1A10" w:rsidRPr="00C02C6D">
        <w:t xml:space="preserve"> Language Exercise 2. </w:t>
      </w:r>
      <w:proofErr w:type="gramStart"/>
      <w:r w:rsidR="007C1A10" w:rsidRPr="00C02C6D">
        <w:rPr>
          <w:b/>
        </w:rPr>
        <w:t>Homework Quiz.</w:t>
      </w:r>
      <w:proofErr w:type="gramEnd"/>
      <w:r w:rsidR="007C1A10" w:rsidRPr="00C02C6D">
        <w:rPr>
          <w:b/>
        </w:rPr>
        <w:t xml:space="preserve"> Multimedia Tour</w:t>
      </w:r>
      <w:r w:rsidR="00FD0A15" w:rsidRPr="00C02C6D">
        <w:rPr>
          <w:b/>
        </w:rPr>
        <w:t>s</w:t>
      </w:r>
      <w:r w:rsidR="005B1DED" w:rsidRPr="00C02C6D">
        <w:rPr>
          <w:b/>
        </w:rPr>
        <w:t>:</w:t>
      </w:r>
      <w:r w:rsidR="007C1A10" w:rsidRPr="00C02C6D">
        <w:t xml:space="preserve"> </w:t>
      </w:r>
      <w:proofErr w:type="spellStart"/>
      <w:r w:rsidRPr="00C02C6D">
        <w:t>Heorot</w:t>
      </w:r>
      <w:proofErr w:type="spellEnd"/>
      <w:r w:rsidRPr="00C02C6D">
        <w:t xml:space="preserve"> </w:t>
      </w:r>
      <w:r w:rsidR="0042492F" w:rsidRPr="00C02C6D">
        <w:t xml:space="preserve">in </w:t>
      </w:r>
      <w:proofErr w:type="spellStart"/>
      <w:r w:rsidR="0042492F" w:rsidRPr="00C02C6D">
        <w:t>Lejre</w:t>
      </w:r>
      <w:proofErr w:type="spellEnd"/>
      <w:r w:rsidR="0042492F" w:rsidRPr="00C02C6D">
        <w:t xml:space="preserve"> </w:t>
      </w:r>
      <w:r w:rsidRPr="00C02C6D">
        <w:t>(MNA)</w:t>
      </w:r>
      <w:r w:rsidR="0042492F" w:rsidRPr="00C02C6D">
        <w:t xml:space="preserve">; </w:t>
      </w:r>
      <w:proofErr w:type="spellStart"/>
      <w:r w:rsidR="0042492F" w:rsidRPr="00C02C6D">
        <w:t>Yeavering</w:t>
      </w:r>
      <w:proofErr w:type="spellEnd"/>
      <w:r w:rsidR="0042492F" w:rsidRPr="00C02C6D">
        <w:t xml:space="preserve"> Saxon Royal Palace (Pastperfect)</w:t>
      </w:r>
    </w:p>
    <w:p w:rsidR="001F5C9B" w:rsidRPr="00C02C6D" w:rsidRDefault="001F5C9B" w:rsidP="00A528D2"/>
    <w:p w:rsidR="00A528D2" w:rsidRPr="00C02C6D" w:rsidRDefault="00A528D2" w:rsidP="006E52AB">
      <w:r w:rsidRPr="00C02C6D">
        <w:t xml:space="preserve">Week 3: </w:t>
      </w:r>
      <w:r w:rsidR="00961C89">
        <w:t>A Hero Is More than a Sandwich: Introducing Beowulf, the Man, the Myth, the Legend!</w:t>
      </w:r>
      <w:r w:rsidR="00961C89" w:rsidRPr="00C02C6D">
        <w:t xml:space="preserve"> </w:t>
      </w:r>
      <w:r w:rsidR="00B12BB4" w:rsidRPr="00C02C6D">
        <w:rPr>
          <w:b/>
        </w:rPr>
        <w:t>Primary Reading:</w:t>
      </w:r>
      <w:r w:rsidR="00B12BB4" w:rsidRPr="00C02C6D">
        <w:t xml:space="preserve"> </w:t>
      </w:r>
      <w:r w:rsidR="00DF5928" w:rsidRPr="00C02C6D">
        <w:t xml:space="preserve">The </w:t>
      </w:r>
      <w:r w:rsidR="00DF5928">
        <w:t xml:space="preserve">Hero Comes to </w:t>
      </w:r>
      <w:proofErr w:type="spellStart"/>
      <w:r w:rsidR="00DF5928">
        <w:t>Heorot</w:t>
      </w:r>
      <w:proofErr w:type="spellEnd"/>
      <w:r w:rsidR="00DF5928">
        <w:t xml:space="preserve"> and the Feast at </w:t>
      </w:r>
      <w:proofErr w:type="spellStart"/>
      <w:r w:rsidR="00DF5928">
        <w:t>Heorot</w:t>
      </w:r>
      <w:proofErr w:type="spellEnd"/>
      <w:r w:rsidR="00DF5928">
        <w:t>: Donoghue, ll. 189-661</w:t>
      </w:r>
      <w:r w:rsidR="00FB7F4C">
        <w:t xml:space="preserve">; Jack, ll. </w:t>
      </w:r>
      <w:r w:rsidR="00115A7E">
        <w:t>405-426a</w:t>
      </w:r>
      <w:r w:rsidR="00DF5928">
        <w:t xml:space="preserve">. </w:t>
      </w:r>
      <w:r w:rsidR="00B12BB4" w:rsidRPr="00C02C6D">
        <w:rPr>
          <w:b/>
        </w:rPr>
        <w:t>Critical Reading:</w:t>
      </w:r>
      <w:r w:rsidR="00B12BB4" w:rsidRPr="00C02C6D">
        <w:t xml:space="preserve"> </w:t>
      </w:r>
      <w:r w:rsidR="00240B24" w:rsidRPr="00C02C6D">
        <w:t xml:space="preserve">Hills, </w:t>
      </w:r>
      <w:r w:rsidR="006E52AB" w:rsidRPr="00C02C6D">
        <w:t>Hines, Webst</w:t>
      </w:r>
      <w:r w:rsidR="00457519">
        <w:t>er</w:t>
      </w:r>
      <w:r w:rsidR="006E52AB" w:rsidRPr="00C02C6D">
        <w:t xml:space="preserve">. </w:t>
      </w:r>
      <w:r w:rsidR="00E17815" w:rsidRPr="00C02C6D">
        <w:rPr>
          <w:b/>
        </w:rPr>
        <w:t>Old English Assignment:</w:t>
      </w:r>
      <w:r w:rsidR="00E17815" w:rsidRPr="00C02C6D">
        <w:t xml:space="preserve"> Complete the Old English “Pronouns”, “Nouns”, and “Adjectives” Exercise sets in </w:t>
      </w:r>
      <w:r w:rsidR="00E17815" w:rsidRPr="00C02C6D">
        <w:rPr>
          <w:i/>
        </w:rPr>
        <w:t xml:space="preserve">The Old English Aerobics Workout Room </w:t>
      </w:r>
      <w:r w:rsidR="00E17815" w:rsidRPr="00C02C6D">
        <w:t xml:space="preserve">available through our course “Online Exercises” link; </w:t>
      </w:r>
      <w:r w:rsidR="00E17815" w:rsidRPr="00C02C6D">
        <w:rPr>
          <w:i/>
        </w:rPr>
        <w:t>Beowulf</w:t>
      </w:r>
      <w:r w:rsidR="00E17815" w:rsidRPr="00C02C6D">
        <w:t xml:space="preserve"> Language Exercise 3. </w:t>
      </w:r>
      <w:proofErr w:type="gramStart"/>
      <w:r w:rsidR="00E17815" w:rsidRPr="00C02C6D">
        <w:rPr>
          <w:b/>
        </w:rPr>
        <w:t>Homework Quiz.</w:t>
      </w:r>
      <w:proofErr w:type="gramEnd"/>
      <w:r w:rsidR="00E17815" w:rsidRPr="00C02C6D">
        <w:rPr>
          <w:b/>
        </w:rPr>
        <w:t xml:space="preserve"> </w:t>
      </w:r>
      <w:r w:rsidR="006E52AB" w:rsidRPr="00C02C6D">
        <w:rPr>
          <w:b/>
        </w:rPr>
        <w:t>Multimedia Tour</w:t>
      </w:r>
      <w:r w:rsidR="008B5E8B" w:rsidRPr="00C02C6D">
        <w:rPr>
          <w:b/>
        </w:rPr>
        <w:t>:</w:t>
      </w:r>
      <w:r w:rsidR="006E52AB" w:rsidRPr="00C02C6D">
        <w:t xml:space="preserve"> </w:t>
      </w:r>
      <w:r w:rsidR="008B5E8B" w:rsidRPr="00C02C6D">
        <w:t>Viking ships at</w:t>
      </w:r>
      <w:r w:rsidRPr="00C02C6D">
        <w:t xml:space="preserve"> Roskilde (MNA)</w:t>
      </w:r>
    </w:p>
    <w:p w:rsidR="00A528D2" w:rsidRPr="00C02C6D" w:rsidRDefault="00A528D2" w:rsidP="00E17815"/>
    <w:p w:rsidR="00A528D2" w:rsidRPr="00C02C6D" w:rsidRDefault="00A528D2" w:rsidP="00E17815">
      <w:r w:rsidRPr="00C02C6D">
        <w:t xml:space="preserve">Week 4: </w:t>
      </w:r>
      <w:r w:rsidR="006654C6">
        <w:t xml:space="preserve">Getting’ All Medieval on a Zombie…. </w:t>
      </w:r>
      <w:r w:rsidR="001F5C9B" w:rsidRPr="00C02C6D">
        <w:rPr>
          <w:b/>
        </w:rPr>
        <w:t>Primary Reading:</w:t>
      </w:r>
      <w:r w:rsidR="001F5C9B" w:rsidRPr="00C02C6D">
        <w:t xml:space="preserve"> </w:t>
      </w:r>
      <w:r w:rsidR="00DF5928" w:rsidRPr="00C02C6D">
        <w:t>Beowulf's Battle with Grendel</w:t>
      </w:r>
      <w:r w:rsidR="00DF5928">
        <w:t xml:space="preserve">: </w:t>
      </w:r>
      <w:r w:rsidR="00DF5928" w:rsidRPr="00C02C6D">
        <w:t xml:space="preserve"> </w:t>
      </w:r>
      <w:r w:rsidR="00DF5928">
        <w:t xml:space="preserve">Donoghue, ll. 662-835; </w:t>
      </w:r>
      <w:r w:rsidR="00FE6339">
        <w:t xml:space="preserve">Jack, ll. </w:t>
      </w:r>
      <w:r w:rsidR="00ED77C8">
        <w:t>815b-836</w:t>
      </w:r>
      <w:r w:rsidR="00FE6339">
        <w:t xml:space="preserve">. </w:t>
      </w:r>
      <w:proofErr w:type="spellStart"/>
      <w:r w:rsidR="00DF5928" w:rsidRPr="00C02C6D">
        <w:t>Grettir’s</w:t>
      </w:r>
      <w:proofErr w:type="spellEnd"/>
      <w:r w:rsidR="00DF5928" w:rsidRPr="00C02C6D">
        <w:t xml:space="preserve"> Fight with </w:t>
      </w:r>
      <w:proofErr w:type="spellStart"/>
      <w:r w:rsidR="00DF5928" w:rsidRPr="00C02C6D">
        <w:t>Glamr</w:t>
      </w:r>
      <w:proofErr w:type="spellEnd"/>
      <w:r w:rsidR="00DF5928">
        <w:t xml:space="preserve">, </w:t>
      </w:r>
      <w:proofErr w:type="spellStart"/>
      <w:r w:rsidR="00DF5928" w:rsidRPr="00FE4004">
        <w:rPr>
          <w:i/>
        </w:rPr>
        <w:t>Grettir</w:t>
      </w:r>
      <w:proofErr w:type="spellEnd"/>
      <w:r w:rsidR="00DF5928" w:rsidRPr="00FE4004">
        <w:rPr>
          <w:i/>
        </w:rPr>
        <w:t xml:space="preserve"> </w:t>
      </w:r>
      <w:r w:rsidR="00DF5928">
        <w:t>Chapters 32-35 (pages 75-86)</w:t>
      </w:r>
      <w:r w:rsidR="00DF5928" w:rsidRPr="00C02C6D">
        <w:t xml:space="preserve">; </w:t>
      </w:r>
      <w:proofErr w:type="spellStart"/>
      <w:r w:rsidR="00DF5928" w:rsidRPr="00C02C6D">
        <w:t>Boðvar</w:t>
      </w:r>
      <w:proofErr w:type="spellEnd"/>
      <w:r w:rsidR="00DF5928" w:rsidRPr="00C02C6D">
        <w:t xml:space="preserve"> </w:t>
      </w:r>
      <w:proofErr w:type="spellStart"/>
      <w:r w:rsidR="00DF5928" w:rsidRPr="00C02C6D">
        <w:t>Bjarki</w:t>
      </w:r>
      <w:proofErr w:type="spellEnd"/>
      <w:r w:rsidR="00DF5928" w:rsidRPr="00C02C6D">
        <w:t xml:space="preserve"> at the Court of King Hrolf</w:t>
      </w:r>
      <w:r w:rsidR="00DF5928">
        <w:t>,</w:t>
      </w:r>
      <w:r w:rsidR="00DF5928" w:rsidRPr="00C02C6D">
        <w:t xml:space="preserve"> </w:t>
      </w:r>
      <w:r w:rsidR="00DF5928" w:rsidRPr="00FE4004">
        <w:rPr>
          <w:i/>
        </w:rPr>
        <w:t xml:space="preserve">Hrolf </w:t>
      </w:r>
      <w:proofErr w:type="spellStart"/>
      <w:r w:rsidR="00DF5928" w:rsidRPr="00FE4004">
        <w:rPr>
          <w:i/>
        </w:rPr>
        <w:t>Kraki</w:t>
      </w:r>
      <w:proofErr w:type="spellEnd"/>
      <w:r w:rsidR="00DF5928" w:rsidRPr="00FE4004">
        <w:rPr>
          <w:i/>
        </w:rPr>
        <w:t>,</w:t>
      </w:r>
      <w:r w:rsidR="00DF5928">
        <w:t xml:space="preserve"> Chapter 23 (pages 44-52)</w:t>
      </w:r>
      <w:r w:rsidR="00DF5928" w:rsidRPr="00C02C6D">
        <w:t xml:space="preserve">. </w:t>
      </w:r>
      <w:r w:rsidR="001F5C9B" w:rsidRPr="00C02C6D">
        <w:rPr>
          <w:b/>
        </w:rPr>
        <w:t>Critical Reading:</w:t>
      </w:r>
      <w:r w:rsidR="001F5C9B" w:rsidRPr="00C02C6D">
        <w:t xml:space="preserve"> </w:t>
      </w:r>
      <w:proofErr w:type="spellStart"/>
      <w:r w:rsidR="001F5C9B" w:rsidRPr="00C02C6D">
        <w:t>Andersson</w:t>
      </w:r>
      <w:proofErr w:type="spellEnd"/>
      <w:r w:rsidR="001F5C9B" w:rsidRPr="00C02C6D">
        <w:rPr>
          <w:i/>
        </w:rPr>
        <w:t xml:space="preserve">, </w:t>
      </w:r>
      <w:r w:rsidR="005B1DED" w:rsidRPr="00C02C6D">
        <w:t xml:space="preserve">Fee, </w:t>
      </w:r>
      <w:r w:rsidR="001F5C9B" w:rsidRPr="00C02C6D">
        <w:rPr>
          <w:i/>
        </w:rPr>
        <w:t>GHK</w:t>
      </w:r>
      <w:r w:rsidR="005B1DED" w:rsidRPr="00C02C6D">
        <w:t xml:space="preserve"> (“Germanic Demigods and Spirits”--101-108; “Heroic Battles with Monsters”--127-130; “The Sagas”--147-148; “Norse Echoes of English Heroic Sagas”--155-158).</w:t>
      </w:r>
      <w:r w:rsidR="001F5C9B" w:rsidRPr="00C02C6D">
        <w:t xml:space="preserve"> </w:t>
      </w:r>
      <w:r w:rsidR="001F5C9B" w:rsidRPr="00C02C6D">
        <w:rPr>
          <w:b/>
        </w:rPr>
        <w:t>Old English Assignment:</w:t>
      </w:r>
      <w:r w:rsidR="001F5C9B" w:rsidRPr="00C02C6D">
        <w:t xml:space="preserve"> Complete the Old English “Verbs” Exercise set in </w:t>
      </w:r>
      <w:r w:rsidR="001F5C9B" w:rsidRPr="00C02C6D">
        <w:rPr>
          <w:i/>
        </w:rPr>
        <w:t xml:space="preserve">The Old English Aerobics Workout Room </w:t>
      </w:r>
      <w:r w:rsidR="001F5C9B" w:rsidRPr="00C02C6D">
        <w:t xml:space="preserve">available through our course “Online Exercises” link; </w:t>
      </w:r>
      <w:r w:rsidR="001F5C9B" w:rsidRPr="00C02C6D">
        <w:rPr>
          <w:i/>
        </w:rPr>
        <w:t>Beowulf</w:t>
      </w:r>
      <w:r w:rsidR="001F5C9B" w:rsidRPr="00C02C6D">
        <w:t xml:space="preserve"> Language Exercise 4.</w:t>
      </w:r>
      <w:r w:rsidR="001F5C9B" w:rsidRPr="00C02C6D">
        <w:rPr>
          <w:b/>
        </w:rPr>
        <w:t xml:space="preserve">Multimedia Tour: </w:t>
      </w:r>
      <w:r w:rsidRPr="00C02C6D">
        <w:t xml:space="preserve">Benjamin </w:t>
      </w:r>
      <w:proofErr w:type="spellStart"/>
      <w:r w:rsidRPr="00C02C6D">
        <w:t>Bagby</w:t>
      </w:r>
      <w:proofErr w:type="spellEnd"/>
      <w:r w:rsidRPr="00C02C6D">
        <w:t xml:space="preserve"> Old English Performance of </w:t>
      </w:r>
      <w:r w:rsidRPr="00C02C6D">
        <w:rPr>
          <w:i/>
        </w:rPr>
        <w:t xml:space="preserve">Beowulf: </w:t>
      </w:r>
      <w:r w:rsidRPr="00C02C6D">
        <w:t>on-line</w:t>
      </w:r>
      <w:r w:rsidRPr="00C02C6D">
        <w:rPr>
          <w:i/>
        </w:rPr>
        <w:t xml:space="preserve"> </w:t>
      </w:r>
      <w:r w:rsidRPr="00C02C6D">
        <w:t>DVD Clip Excerpt from Scene 6: Beowulf vows to Battle Gr</w:t>
      </w:r>
      <w:r w:rsidR="001F5C9B" w:rsidRPr="00C02C6D">
        <w:t>endel Unarmed (lines 672-702a)</w:t>
      </w:r>
    </w:p>
    <w:p w:rsidR="00A528D2" w:rsidRPr="00C02C6D" w:rsidRDefault="00A528D2" w:rsidP="005B1DED"/>
    <w:p w:rsidR="00A528D2" w:rsidRPr="00EF78D7" w:rsidRDefault="00A528D2" w:rsidP="005B1DED">
      <w:r w:rsidRPr="00C02C6D">
        <w:t xml:space="preserve">Week 5: </w:t>
      </w:r>
      <w:r w:rsidR="00EF78D7">
        <w:t xml:space="preserve">Party Time at </w:t>
      </w:r>
      <w:proofErr w:type="spellStart"/>
      <w:r w:rsidR="00EF78D7">
        <w:t>Heorot</w:t>
      </w:r>
      <w:proofErr w:type="spellEnd"/>
      <w:r w:rsidR="00EF78D7">
        <w:t>: Getting’ Down</w:t>
      </w:r>
      <w:r w:rsidR="00EF78D7" w:rsidRPr="00CB6FF1">
        <w:t xml:space="preserve"> </w:t>
      </w:r>
      <w:r w:rsidR="00EF78D7">
        <w:t xml:space="preserve">to </w:t>
      </w:r>
      <w:r w:rsidR="00EF78D7" w:rsidRPr="00CB6FF1">
        <w:t>the</w:t>
      </w:r>
      <w:r w:rsidR="00EF78D7">
        <w:t xml:space="preserve"> Song of the </w:t>
      </w:r>
      <w:proofErr w:type="spellStart"/>
      <w:r w:rsidR="00EF78D7">
        <w:t>Scop</w:t>
      </w:r>
      <w:proofErr w:type="spellEnd"/>
      <w:r w:rsidR="00EF78D7">
        <w:t xml:space="preserve">; Introduction to the </w:t>
      </w:r>
      <w:r w:rsidR="00EF78D7" w:rsidRPr="00F95FB2">
        <w:rPr>
          <w:i/>
        </w:rPr>
        <w:t>Beowulf</w:t>
      </w:r>
      <w:r w:rsidR="00EF78D7">
        <w:t xml:space="preserve"> Manuscript and to the History of Hero-Making. </w:t>
      </w:r>
      <w:r w:rsidR="005B1DED" w:rsidRPr="00C02C6D">
        <w:rPr>
          <w:b/>
        </w:rPr>
        <w:t>Primary Reading:</w:t>
      </w:r>
      <w:r w:rsidR="005B1DED" w:rsidRPr="00C02C6D">
        <w:t xml:space="preserve"> </w:t>
      </w:r>
      <w:r w:rsidR="008733DA" w:rsidRPr="00C02C6D">
        <w:t xml:space="preserve">The Celebration at </w:t>
      </w:r>
      <w:proofErr w:type="spellStart"/>
      <w:r w:rsidR="008733DA">
        <w:t>Heorot</w:t>
      </w:r>
      <w:proofErr w:type="spellEnd"/>
      <w:r w:rsidR="008733DA">
        <w:t xml:space="preserve"> and the Story of </w:t>
      </w:r>
      <w:proofErr w:type="spellStart"/>
      <w:r w:rsidR="008733DA">
        <w:t>Hildeburh</w:t>
      </w:r>
      <w:proofErr w:type="spellEnd"/>
      <w:r w:rsidR="008733DA">
        <w:t>:</w:t>
      </w:r>
      <w:r w:rsidR="008733DA" w:rsidRPr="006451D7">
        <w:t xml:space="preserve"> </w:t>
      </w:r>
      <w:r w:rsidR="008733DA">
        <w:t>Donoghue, ll. 836-1250</w:t>
      </w:r>
      <w:r w:rsidR="008E4911">
        <w:t>; Jack, ll. 1107-1124</w:t>
      </w:r>
      <w:r w:rsidR="008733DA">
        <w:t xml:space="preserve">. </w:t>
      </w:r>
      <w:r w:rsidR="005B1DED" w:rsidRPr="00C02C6D">
        <w:rPr>
          <w:b/>
        </w:rPr>
        <w:t>Critical Reading:</w:t>
      </w:r>
      <w:r w:rsidR="005B1DED" w:rsidRPr="00C02C6D">
        <w:t xml:space="preserve"> Fee, </w:t>
      </w:r>
      <w:r w:rsidRPr="00C02C6D">
        <w:rPr>
          <w:i/>
        </w:rPr>
        <w:t>GHK</w:t>
      </w:r>
      <w:r w:rsidR="00BE163E" w:rsidRPr="00C02C6D">
        <w:t xml:space="preserve"> (“Beowulf and the Anglo-Saxon Heroic Saga as History”—166-168)</w:t>
      </w:r>
      <w:r w:rsidR="005B1DED" w:rsidRPr="00C02C6D">
        <w:t xml:space="preserve">, Frank, 1982, Niles, 1997. </w:t>
      </w:r>
      <w:r w:rsidR="005B1DED" w:rsidRPr="00C02C6D">
        <w:rPr>
          <w:b/>
        </w:rPr>
        <w:t>Old English Assignment:</w:t>
      </w:r>
      <w:r w:rsidR="005B1DED" w:rsidRPr="00C02C6D">
        <w:t xml:space="preserve"> Complete the Old English “Adverbs &amp; Conjunctions” and “Prepositions” Exercise sets in </w:t>
      </w:r>
      <w:r w:rsidR="005B1DED" w:rsidRPr="00C02C6D">
        <w:rPr>
          <w:i/>
        </w:rPr>
        <w:t xml:space="preserve">The </w:t>
      </w:r>
      <w:r w:rsidR="005B1DED" w:rsidRPr="00C02C6D">
        <w:rPr>
          <w:i/>
        </w:rPr>
        <w:lastRenderedPageBreak/>
        <w:t xml:space="preserve">Old English Aerobics Workout Room </w:t>
      </w:r>
      <w:r w:rsidR="005B1DED" w:rsidRPr="00C02C6D">
        <w:t xml:space="preserve">available through our course “Online Exercises” link; </w:t>
      </w:r>
      <w:r w:rsidR="005B1DED" w:rsidRPr="00C02C6D">
        <w:rPr>
          <w:i/>
        </w:rPr>
        <w:t>Beowulf</w:t>
      </w:r>
      <w:r w:rsidR="005B1DED" w:rsidRPr="00C02C6D">
        <w:t xml:space="preserve"> Language Exercise 5. </w:t>
      </w:r>
      <w:proofErr w:type="gramStart"/>
      <w:r w:rsidR="005B1DED" w:rsidRPr="00C02C6D">
        <w:rPr>
          <w:b/>
        </w:rPr>
        <w:t>Homework Quiz.</w:t>
      </w:r>
      <w:proofErr w:type="gramEnd"/>
      <w:r w:rsidR="00EF78D7">
        <w:rPr>
          <w:b/>
        </w:rPr>
        <w:t xml:space="preserve"> </w:t>
      </w:r>
      <w:r w:rsidR="00EF78D7" w:rsidRPr="00C02C6D">
        <w:rPr>
          <w:b/>
        </w:rPr>
        <w:t>Multimedia Tour:</w:t>
      </w:r>
      <w:r w:rsidR="00EF78D7">
        <w:t xml:space="preserve"> Introduction </w:t>
      </w:r>
      <w:proofErr w:type="spellStart"/>
      <w:r w:rsidR="00EF78D7">
        <w:t>to</w:t>
      </w:r>
      <w:r w:rsidR="00EF78D7" w:rsidRPr="00E47B93">
        <w:rPr>
          <w:i/>
        </w:rPr>
        <w:t>The</w:t>
      </w:r>
      <w:proofErr w:type="spellEnd"/>
      <w:r w:rsidR="00EF78D7" w:rsidRPr="00E47B93">
        <w:rPr>
          <w:i/>
        </w:rPr>
        <w:t xml:space="preserve"> Electronic Beowulf</w:t>
      </w:r>
      <w:r w:rsidR="00EF78D7">
        <w:rPr>
          <w:i/>
        </w:rPr>
        <w:t>.</w:t>
      </w:r>
    </w:p>
    <w:p w:rsidR="00A528D2" w:rsidRPr="00C02C6D" w:rsidRDefault="00A528D2" w:rsidP="005B1DED"/>
    <w:p w:rsidR="00A528D2" w:rsidRPr="00C02C6D" w:rsidRDefault="00A528D2" w:rsidP="00A528D2">
      <w:r w:rsidRPr="00C02C6D">
        <w:t xml:space="preserve">Week 6: </w:t>
      </w:r>
      <w:r w:rsidR="00602841">
        <w:t xml:space="preserve">Don’t Go </w:t>
      </w:r>
      <w:proofErr w:type="spellStart"/>
      <w:r w:rsidR="00602841">
        <w:t>Messin</w:t>
      </w:r>
      <w:proofErr w:type="spellEnd"/>
      <w:r w:rsidR="00602841">
        <w:t xml:space="preserve">’ with Mama’s Little Monster! </w:t>
      </w:r>
      <w:r w:rsidR="00602841" w:rsidRPr="00C02C6D">
        <w:rPr>
          <w:b/>
        </w:rPr>
        <w:t>Primary Reading:</w:t>
      </w:r>
      <w:r w:rsidR="00602841" w:rsidRPr="00C02C6D">
        <w:t xml:space="preserve"> </w:t>
      </w:r>
      <w:r w:rsidR="00602841" w:rsidRPr="00CB6FF1">
        <w:t>The Revenge of Grendel's Mother</w:t>
      </w:r>
      <w:r w:rsidR="00602841">
        <w:t xml:space="preserve">; Beowulf’s Descent into the Mere &amp; </w:t>
      </w:r>
      <w:r w:rsidR="00602841" w:rsidRPr="00CB6FF1">
        <w:t>Battle with Grendel's Mo</w:t>
      </w:r>
      <w:r w:rsidR="00602841">
        <w:t xml:space="preserve">ther: Donoghue, ll. 1251-1650; </w:t>
      </w:r>
      <w:r w:rsidR="00D04358">
        <w:t xml:space="preserve">Jack, ll. 1563-1590; </w:t>
      </w:r>
      <w:proofErr w:type="spellStart"/>
      <w:r w:rsidR="00602841">
        <w:t>Grettir</w:t>
      </w:r>
      <w:proofErr w:type="spellEnd"/>
      <w:r w:rsidR="00602841">
        <w:t xml:space="preserve"> in the Lair of the Water-Hag, </w:t>
      </w:r>
      <w:proofErr w:type="spellStart"/>
      <w:r w:rsidR="00602841" w:rsidRPr="00FE4004">
        <w:rPr>
          <w:i/>
        </w:rPr>
        <w:t>Grettir</w:t>
      </w:r>
      <w:proofErr w:type="spellEnd"/>
      <w:r w:rsidR="00602841" w:rsidRPr="00FE4004">
        <w:rPr>
          <w:i/>
        </w:rPr>
        <w:t xml:space="preserve"> </w:t>
      </w:r>
      <w:r w:rsidR="00602841">
        <w:t>Chapters 65-66 (pages 150-153)</w:t>
      </w:r>
      <w:r w:rsidR="00602841" w:rsidRPr="00CB6FF1">
        <w:t xml:space="preserve">; </w:t>
      </w:r>
      <w:r w:rsidR="00602841" w:rsidRPr="00CB6FF1">
        <w:rPr>
          <w:i/>
        </w:rPr>
        <w:t>GHK</w:t>
      </w:r>
      <w:r w:rsidR="00602841">
        <w:t xml:space="preserve"> (“</w:t>
      </w:r>
      <w:proofErr w:type="spellStart"/>
      <w:r w:rsidR="00602841">
        <w:t>Grettir’s</w:t>
      </w:r>
      <w:proofErr w:type="spellEnd"/>
      <w:r w:rsidR="00602841">
        <w:t xml:space="preserve"> Descent into the Water-Troll’s Cave” &amp; “Beowulf’s Journey into Grendel’s Mere”—124-126). </w:t>
      </w:r>
      <w:r w:rsidR="00602841" w:rsidRPr="00C02C6D">
        <w:rPr>
          <w:b/>
        </w:rPr>
        <w:t>Critical Reading:</w:t>
      </w:r>
      <w:r w:rsidR="00602841">
        <w:t xml:space="preserve"> Christensen (1991). </w:t>
      </w:r>
      <w:r w:rsidR="00602841" w:rsidRPr="00C02C6D">
        <w:rPr>
          <w:b/>
        </w:rPr>
        <w:t>Multimedia Tour:</w:t>
      </w:r>
      <w:r w:rsidR="00602841">
        <w:rPr>
          <w:b/>
        </w:rPr>
        <w:t xml:space="preserve"> </w:t>
      </w:r>
      <w:proofErr w:type="spellStart"/>
      <w:r w:rsidR="00602841" w:rsidRPr="00CB6FF1">
        <w:t>Grettir</w:t>
      </w:r>
      <w:proofErr w:type="spellEnd"/>
      <w:r w:rsidR="00602841" w:rsidRPr="00CB6FF1">
        <w:t xml:space="preserve"> Sites (MNA)</w:t>
      </w:r>
      <w:r w:rsidR="00602841">
        <w:t>.</w:t>
      </w:r>
    </w:p>
    <w:p w:rsidR="00A528D2" w:rsidRPr="00C02C6D" w:rsidRDefault="00A528D2" w:rsidP="00A528D2">
      <w:pPr>
        <w:ind w:left="720" w:hanging="720"/>
      </w:pPr>
    </w:p>
    <w:p w:rsidR="008D6E2D" w:rsidRDefault="00A528D2" w:rsidP="00B8490C">
      <w:r w:rsidRPr="00C02C6D">
        <w:t xml:space="preserve">Week 7: </w:t>
      </w:r>
      <w:r w:rsidR="008D6E2D">
        <w:t>Midterm Exam (No Class Monday; Exam Wednesday)</w:t>
      </w:r>
    </w:p>
    <w:p w:rsidR="008D6E2D" w:rsidRDefault="008D6E2D" w:rsidP="00B8490C"/>
    <w:p w:rsidR="00A528D2" w:rsidRPr="00C02C6D" w:rsidRDefault="008D6E2D" w:rsidP="00B8490C">
      <w:r>
        <w:t xml:space="preserve">Week 8: </w:t>
      </w:r>
      <w:r w:rsidR="00B8490C">
        <w:t xml:space="preserve">My Cup </w:t>
      </w:r>
      <w:proofErr w:type="spellStart"/>
      <w:proofErr w:type="gramStart"/>
      <w:r w:rsidR="00B8490C">
        <w:t>Runneth</w:t>
      </w:r>
      <w:proofErr w:type="spellEnd"/>
      <w:proofErr w:type="gramEnd"/>
      <w:r w:rsidR="00B8490C">
        <w:t xml:space="preserve"> Over…: </w:t>
      </w:r>
      <w:r w:rsidR="00B8490C" w:rsidRPr="00CB6FF1">
        <w:t>Cup-be</w:t>
      </w:r>
      <w:r w:rsidR="00B8490C">
        <w:t xml:space="preserve">aring, Gift-giving, Status, and Symbols on the Home Front in </w:t>
      </w:r>
      <w:proofErr w:type="spellStart"/>
      <w:r w:rsidR="00B8490C">
        <w:t>Heorot</w:t>
      </w:r>
      <w:proofErr w:type="spellEnd"/>
      <w:r w:rsidR="00CF7580">
        <w:t xml:space="preserve">. </w:t>
      </w:r>
      <w:r w:rsidR="00CF7580" w:rsidRPr="00C02C6D">
        <w:rPr>
          <w:b/>
        </w:rPr>
        <w:t>Primary Reading:</w:t>
      </w:r>
      <w:r w:rsidR="00CF7580" w:rsidRPr="00C02C6D">
        <w:t xml:space="preserve"> </w:t>
      </w:r>
      <w:r w:rsidR="00CF7580" w:rsidRPr="00CB6FF1">
        <w:t>The Cup-be</w:t>
      </w:r>
      <w:r w:rsidR="00CF7580">
        <w:t xml:space="preserve">aring and Gift-giving Sequences: </w:t>
      </w:r>
      <w:r w:rsidR="00B8490C">
        <w:t xml:space="preserve"> Donoghue, ll. 1651-2199</w:t>
      </w:r>
      <w:r w:rsidR="00CF7580">
        <w:t xml:space="preserve">; Jack, ll. </w:t>
      </w:r>
      <w:r w:rsidR="008E4C75">
        <w:t>2016b-2046a</w:t>
      </w:r>
      <w:r w:rsidR="00B8490C">
        <w:t xml:space="preserve">. </w:t>
      </w:r>
      <w:r w:rsidR="00B8490C" w:rsidRPr="00C02C6D">
        <w:rPr>
          <w:b/>
        </w:rPr>
        <w:t>Critical Reading:</w:t>
      </w:r>
      <w:r w:rsidR="00B8490C">
        <w:t xml:space="preserve"> Fee, </w:t>
      </w:r>
      <w:proofErr w:type="spellStart"/>
      <w:r w:rsidR="00B8490C" w:rsidRPr="00CB6FF1">
        <w:rPr>
          <w:i/>
        </w:rPr>
        <w:t>Beag</w:t>
      </w:r>
      <w:proofErr w:type="spellEnd"/>
      <w:r w:rsidR="00B8490C" w:rsidRPr="00CB6FF1">
        <w:rPr>
          <w:i/>
        </w:rPr>
        <w:t xml:space="preserve"> &amp; </w:t>
      </w:r>
      <w:proofErr w:type="spellStart"/>
      <w:r w:rsidR="00B8490C" w:rsidRPr="00CB6FF1">
        <w:rPr>
          <w:i/>
        </w:rPr>
        <w:t>Beaghroden</w:t>
      </w:r>
      <w:proofErr w:type="spellEnd"/>
      <w:r w:rsidR="00B8490C">
        <w:rPr>
          <w:i/>
        </w:rPr>
        <w:t>.</w:t>
      </w:r>
    </w:p>
    <w:p w:rsidR="00A528D2" w:rsidRPr="00C02C6D" w:rsidRDefault="00A528D2" w:rsidP="00A561E5"/>
    <w:p w:rsidR="00A528D2" w:rsidRDefault="008D6E2D" w:rsidP="00A561E5">
      <w:r>
        <w:t>Week 9</w:t>
      </w:r>
      <w:r w:rsidR="00A528D2" w:rsidRPr="00C02C6D">
        <w:t xml:space="preserve">: </w:t>
      </w:r>
      <w:r w:rsidR="00A561E5" w:rsidRPr="00741D85">
        <w:rPr>
          <w:i/>
        </w:rPr>
        <w:t>Survivor,</w:t>
      </w:r>
      <w:r w:rsidR="00A561E5">
        <w:t xml:space="preserve"> Medieval-Style: Last One on the Island </w:t>
      </w:r>
      <w:proofErr w:type="gramStart"/>
      <w:r w:rsidR="00A561E5">
        <w:t>Buries</w:t>
      </w:r>
      <w:proofErr w:type="gramEnd"/>
      <w:r w:rsidR="00A561E5">
        <w:t xml:space="preserve"> all the Loot! </w:t>
      </w:r>
      <w:r w:rsidR="00A561E5" w:rsidRPr="00C02C6D">
        <w:rPr>
          <w:b/>
        </w:rPr>
        <w:t>Primary Reading:</w:t>
      </w:r>
      <w:r w:rsidR="00A561E5" w:rsidRPr="00C02C6D">
        <w:t xml:space="preserve"> </w:t>
      </w:r>
      <w:r w:rsidR="00A561E5">
        <w:t>The Lone Survivor Passage: Donoghue, ll. 2200-2509</w:t>
      </w:r>
      <w:r w:rsidR="00BE4A8A">
        <w:t>; Jack, ll. 2247-2270a</w:t>
      </w:r>
      <w:r w:rsidR="00A561E5">
        <w:t xml:space="preserve">. </w:t>
      </w:r>
      <w:r w:rsidR="00A561E5" w:rsidRPr="00C02C6D">
        <w:rPr>
          <w:b/>
        </w:rPr>
        <w:t>Critical Reading:</w:t>
      </w:r>
      <w:r w:rsidR="00A561E5">
        <w:t xml:space="preserve"> Frank (1999). </w:t>
      </w:r>
      <w:r w:rsidR="00D050FA" w:rsidRPr="00C02C6D">
        <w:rPr>
          <w:b/>
        </w:rPr>
        <w:t>Multimedia Tour:</w:t>
      </w:r>
      <w:r w:rsidR="00D050FA">
        <w:rPr>
          <w:b/>
        </w:rPr>
        <w:t xml:space="preserve"> </w:t>
      </w:r>
      <w:r w:rsidR="00A561E5" w:rsidRPr="00CB6FF1">
        <w:t>Burial Mounds (MNA)</w:t>
      </w:r>
      <w:r w:rsidR="00A561E5">
        <w:t>.</w:t>
      </w:r>
    </w:p>
    <w:p w:rsidR="00A561E5" w:rsidRPr="00C02C6D" w:rsidRDefault="00A561E5" w:rsidP="00A561E5"/>
    <w:p w:rsidR="00A528D2" w:rsidRDefault="008D6E2D" w:rsidP="00A561E5">
      <w:r>
        <w:t>Week 10</w:t>
      </w:r>
      <w:r w:rsidR="00A528D2" w:rsidRPr="00C02C6D">
        <w:t xml:space="preserve">: </w:t>
      </w:r>
      <w:r w:rsidR="00A561E5">
        <w:t xml:space="preserve">Fighting the Five-Alarm Fire: Dragon Slaying 101. </w:t>
      </w:r>
      <w:r w:rsidR="00A561E5" w:rsidRPr="00C02C6D">
        <w:rPr>
          <w:b/>
        </w:rPr>
        <w:t>Primary Reading:</w:t>
      </w:r>
      <w:r w:rsidR="00A561E5" w:rsidRPr="00C02C6D">
        <w:t xml:space="preserve"> </w:t>
      </w:r>
      <w:r w:rsidR="00A561E5" w:rsidRPr="00CB6FF1">
        <w:t>The Dragon's Rage and Beowulf's Final Battle</w:t>
      </w:r>
      <w:r w:rsidR="00A561E5">
        <w:t>: Donoghue, ll. 2510-2820</w:t>
      </w:r>
      <w:r w:rsidR="00A561E5" w:rsidRPr="00CB6FF1">
        <w:t xml:space="preserve">; </w:t>
      </w:r>
      <w:r w:rsidR="007A748D">
        <w:t xml:space="preserve">Jack, ll. 2631-2660; </w:t>
      </w:r>
      <w:proofErr w:type="spellStart"/>
      <w:r w:rsidR="00A561E5">
        <w:t>Sigurd</w:t>
      </w:r>
      <w:proofErr w:type="spellEnd"/>
      <w:r w:rsidR="00A561E5">
        <w:t xml:space="preserve"> Slays </w:t>
      </w:r>
      <w:proofErr w:type="spellStart"/>
      <w:r w:rsidR="00A561E5">
        <w:t>Fafnir</w:t>
      </w:r>
      <w:proofErr w:type="spellEnd"/>
      <w:r w:rsidR="00A561E5">
        <w:t>,</w:t>
      </w:r>
      <w:r w:rsidR="00A561E5" w:rsidRPr="00CB6FF1">
        <w:t xml:space="preserve"> </w:t>
      </w:r>
      <w:proofErr w:type="spellStart"/>
      <w:r w:rsidR="00A561E5" w:rsidRPr="00CB6FF1">
        <w:rPr>
          <w:i/>
        </w:rPr>
        <w:t>Volsungs</w:t>
      </w:r>
      <w:proofErr w:type="spellEnd"/>
      <w:r w:rsidR="00A561E5">
        <w:t xml:space="preserve"> Chapters 15-20 (pages 59-66). </w:t>
      </w:r>
      <w:r w:rsidR="00A561E5" w:rsidRPr="00C02C6D">
        <w:rPr>
          <w:b/>
        </w:rPr>
        <w:t>Critical Reading:</w:t>
      </w:r>
      <w:r w:rsidR="00A561E5">
        <w:t xml:space="preserve"> </w:t>
      </w:r>
      <w:r w:rsidR="00A561E5" w:rsidRPr="00CB6FF1">
        <w:rPr>
          <w:i/>
        </w:rPr>
        <w:t>MM</w:t>
      </w:r>
      <w:r w:rsidR="00A561E5" w:rsidRPr="00CB6FF1">
        <w:t xml:space="preserve"> </w:t>
      </w:r>
      <w:r w:rsidR="00A561E5">
        <w:t xml:space="preserve">(“The Norse Dragon-Slayer Hero”—pages 3-26) </w:t>
      </w:r>
      <w:r w:rsidR="00A561E5" w:rsidRPr="00CB6FF1">
        <w:t xml:space="preserve">and </w:t>
      </w:r>
      <w:r w:rsidR="00A561E5" w:rsidRPr="00CB6FF1">
        <w:rPr>
          <w:i/>
        </w:rPr>
        <w:t>GHK</w:t>
      </w:r>
      <w:r w:rsidR="00A561E5" w:rsidRPr="00C64650">
        <w:t xml:space="preserve"> </w:t>
      </w:r>
      <w:r w:rsidR="00A561E5">
        <w:t>(“</w:t>
      </w:r>
      <w:proofErr w:type="spellStart"/>
      <w:r w:rsidR="00A561E5">
        <w:t>Sigurd</w:t>
      </w:r>
      <w:proofErr w:type="spellEnd"/>
      <w:r w:rsidR="00A561E5">
        <w:t xml:space="preserve"> the Dragon Slayer” &amp; “Beowulf’s Battle with the Dragon”—pages 130-133)</w:t>
      </w:r>
      <w:r w:rsidR="00A561E5" w:rsidRPr="00C64650">
        <w:t>.</w:t>
      </w:r>
      <w:r w:rsidR="00A561E5">
        <w:t xml:space="preserve"> </w:t>
      </w:r>
      <w:r w:rsidR="00D050FA" w:rsidRPr="00C02C6D">
        <w:rPr>
          <w:b/>
        </w:rPr>
        <w:t>Multimedia Tour:</w:t>
      </w:r>
      <w:r w:rsidR="00D050FA">
        <w:rPr>
          <w:b/>
        </w:rPr>
        <w:t xml:space="preserve"> </w:t>
      </w:r>
      <w:r w:rsidR="00A561E5">
        <w:t>Burial Mounds (MNA).</w:t>
      </w:r>
    </w:p>
    <w:p w:rsidR="008D6E2D" w:rsidRPr="00C02C6D" w:rsidRDefault="008D6E2D" w:rsidP="00A561E5"/>
    <w:p w:rsidR="008D6E2D" w:rsidRDefault="008D6E2D" w:rsidP="008D6E2D">
      <w:pPr>
        <w:jc w:val="center"/>
        <w:rPr>
          <w:b/>
        </w:rPr>
      </w:pPr>
      <w:r w:rsidRPr="00370362">
        <w:rPr>
          <w:b/>
        </w:rPr>
        <w:t xml:space="preserve">ATTENDANCE IS MANDATORY AT THE CROLL LECTURE WEDNESDAY AFTERNOON OF WEEK 10; </w:t>
      </w:r>
    </w:p>
    <w:p w:rsidR="008D6E2D" w:rsidRPr="00370362" w:rsidRDefault="008D6E2D" w:rsidP="008D6E2D">
      <w:pPr>
        <w:jc w:val="center"/>
        <w:rPr>
          <w:b/>
        </w:rPr>
      </w:pPr>
      <w:r w:rsidRPr="00370362">
        <w:rPr>
          <w:b/>
        </w:rPr>
        <w:t xml:space="preserve">IF YOU HAVE A CONFLICT, CLEAR YOUR ABSENCE IN ADVANCE WITH THE INSTRUCTOR, WHO WILL ARRANGE AN </w:t>
      </w:r>
      <w:r>
        <w:rPr>
          <w:b/>
        </w:rPr>
        <w:t>AL</w:t>
      </w:r>
      <w:r w:rsidRPr="00370362">
        <w:rPr>
          <w:b/>
        </w:rPr>
        <w:t>TERNATIVE ASSIGNMENT FOR YOU.</w:t>
      </w:r>
    </w:p>
    <w:p w:rsidR="00A528D2" w:rsidRPr="00C02C6D" w:rsidRDefault="00A528D2" w:rsidP="00A561E5"/>
    <w:p w:rsidR="00A528D2" w:rsidRDefault="008D6E2D" w:rsidP="00A561E5">
      <w:r>
        <w:t>Week 11</w:t>
      </w:r>
      <w:r w:rsidR="00A528D2" w:rsidRPr="00C02C6D">
        <w:t xml:space="preserve">: </w:t>
      </w:r>
      <w:r w:rsidR="00A561E5">
        <w:t xml:space="preserve">Beowulf’s Barrow: The Hero’s Final Journey. </w:t>
      </w:r>
      <w:r w:rsidR="00A561E5" w:rsidRPr="00C02C6D">
        <w:rPr>
          <w:b/>
        </w:rPr>
        <w:t>Primary Reading:</w:t>
      </w:r>
      <w:r w:rsidR="00A561E5" w:rsidRPr="00C02C6D">
        <w:t xml:space="preserve"> </w:t>
      </w:r>
      <w:r w:rsidR="00A561E5">
        <w:t>Beowulf's Death and Funeral: Donoghue, ll. 2821-3182</w:t>
      </w:r>
      <w:r w:rsidR="00AE64A0">
        <w:t xml:space="preserve">; Jack, ll. </w:t>
      </w:r>
      <w:r w:rsidR="001E6AA1">
        <w:t>3137-3168</w:t>
      </w:r>
      <w:r w:rsidR="00A561E5">
        <w:t>.</w:t>
      </w:r>
      <w:r w:rsidR="00A561E5" w:rsidRPr="00CB6FF1">
        <w:t xml:space="preserve"> </w:t>
      </w:r>
      <w:r w:rsidR="00A561E5" w:rsidRPr="00C02C6D">
        <w:rPr>
          <w:b/>
        </w:rPr>
        <w:t>Critical Reading:</w:t>
      </w:r>
      <w:r w:rsidR="00A561E5">
        <w:t xml:space="preserve"> </w:t>
      </w:r>
      <w:r w:rsidR="00C91BE8" w:rsidRPr="00070541">
        <w:t>Osborn</w:t>
      </w:r>
      <w:r w:rsidR="00C91BE8">
        <w:t xml:space="preserve"> (Both essays)</w:t>
      </w:r>
      <w:r w:rsidR="00D050FA">
        <w:t xml:space="preserve">. </w:t>
      </w:r>
      <w:r w:rsidR="00D050FA" w:rsidRPr="00C02C6D">
        <w:rPr>
          <w:b/>
        </w:rPr>
        <w:t>Multimedia Tour:</w:t>
      </w:r>
      <w:r w:rsidR="00D050FA">
        <w:rPr>
          <w:b/>
        </w:rPr>
        <w:t xml:space="preserve"> </w:t>
      </w:r>
      <w:r w:rsidR="00A561E5" w:rsidRPr="00CB6FF1">
        <w:t>Burial Mounds (MNA)</w:t>
      </w:r>
      <w:r w:rsidR="00A561E5">
        <w:t>.</w:t>
      </w:r>
    </w:p>
    <w:p w:rsidR="00D15907" w:rsidRDefault="00D15907" w:rsidP="00A561E5"/>
    <w:p w:rsidR="00A528D2" w:rsidRPr="00C02C6D" w:rsidRDefault="008D6E2D" w:rsidP="00A528D2">
      <w:pPr>
        <w:ind w:left="720" w:hanging="720"/>
      </w:pPr>
      <w:r>
        <w:t>Week 12</w:t>
      </w:r>
      <w:r w:rsidR="00A528D2" w:rsidRPr="00C02C6D">
        <w:t xml:space="preserve">: </w:t>
      </w:r>
      <w:r w:rsidR="00A561E5" w:rsidRPr="00A561E5">
        <w:rPr>
          <w:b/>
        </w:rPr>
        <w:t>Group Video Projects Due</w:t>
      </w:r>
      <w:r w:rsidR="00D15907">
        <w:rPr>
          <w:b/>
        </w:rPr>
        <w:t xml:space="preserve"> on Monday before Thanksgiving</w:t>
      </w:r>
      <w:r w:rsidR="00A561E5" w:rsidRPr="00A561E5">
        <w:rPr>
          <w:b/>
        </w:rPr>
        <w:t>: Presentations in Class</w:t>
      </w:r>
      <w:r w:rsidR="00FC69FF">
        <w:rPr>
          <w:b/>
        </w:rPr>
        <w:t xml:space="preserve"> (Copies of Videos to PLA </w:t>
      </w:r>
      <w:r w:rsidR="00287163" w:rsidRPr="00287163">
        <w:rPr>
          <w:b/>
          <w:i/>
        </w:rPr>
        <w:t xml:space="preserve">in advance of class </w:t>
      </w:r>
      <w:r w:rsidR="00FC69FF">
        <w:rPr>
          <w:b/>
        </w:rPr>
        <w:t>to be posted on Course Webpage)</w:t>
      </w:r>
      <w:r w:rsidR="003D63E6">
        <w:rPr>
          <w:b/>
        </w:rPr>
        <w:t>.</w:t>
      </w:r>
    </w:p>
    <w:p w:rsidR="00A528D2" w:rsidRPr="00C02C6D" w:rsidRDefault="00A528D2" w:rsidP="00A528D2">
      <w:pPr>
        <w:ind w:left="720" w:hanging="720"/>
      </w:pPr>
    </w:p>
    <w:p w:rsidR="00D15907" w:rsidRPr="00D15907" w:rsidRDefault="00D15907" w:rsidP="00D15907">
      <w:pPr>
        <w:rPr>
          <w:b/>
        </w:rPr>
      </w:pPr>
      <w:r w:rsidRPr="00D15907">
        <w:rPr>
          <w:b/>
        </w:rPr>
        <w:t>THANKSGIVING BREAK</w:t>
      </w:r>
    </w:p>
    <w:p w:rsidR="00D15907" w:rsidRDefault="00D15907" w:rsidP="00D15907">
      <w:pPr>
        <w:rPr>
          <w:b/>
        </w:rPr>
      </w:pPr>
    </w:p>
    <w:p w:rsidR="00A528D2" w:rsidRDefault="008D6E2D" w:rsidP="00A528D2">
      <w:pPr>
        <w:ind w:left="720" w:hanging="720"/>
        <w:rPr>
          <w:b/>
        </w:rPr>
      </w:pPr>
      <w:r>
        <w:t>Week 13</w:t>
      </w:r>
      <w:r w:rsidR="00A528D2" w:rsidRPr="00C02C6D">
        <w:t xml:space="preserve">: </w:t>
      </w:r>
      <w:r w:rsidR="00A561E5" w:rsidRPr="00A561E5">
        <w:rPr>
          <w:b/>
        </w:rPr>
        <w:t>Individual Projects Due: Presentations in Class</w:t>
      </w:r>
      <w:r w:rsidR="00FC69FF">
        <w:rPr>
          <w:b/>
        </w:rPr>
        <w:t xml:space="preserve"> (Copies of Slideshows to PLA </w:t>
      </w:r>
      <w:r w:rsidR="00287163" w:rsidRPr="00287163">
        <w:rPr>
          <w:b/>
          <w:i/>
        </w:rPr>
        <w:t xml:space="preserve">in advance of class </w:t>
      </w:r>
      <w:r w:rsidR="00FC69FF">
        <w:rPr>
          <w:b/>
        </w:rPr>
        <w:t>to be posted on Course Webpage)</w:t>
      </w:r>
      <w:r w:rsidR="003D63E6">
        <w:rPr>
          <w:b/>
        </w:rPr>
        <w:t>.</w:t>
      </w:r>
    </w:p>
    <w:p w:rsidR="008D6E2D" w:rsidRDefault="008D6E2D" w:rsidP="00A528D2">
      <w:pPr>
        <w:ind w:left="720" w:hanging="720"/>
        <w:rPr>
          <w:b/>
        </w:rPr>
      </w:pPr>
    </w:p>
    <w:p w:rsidR="008D6E2D" w:rsidRPr="00C02C6D" w:rsidRDefault="008D6E2D" w:rsidP="00A528D2">
      <w:pPr>
        <w:ind w:left="720" w:hanging="720"/>
      </w:pPr>
      <w:r w:rsidRPr="008D6E2D">
        <w:t>Week 14:</w:t>
      </w:r>
      <w:r>
        <w:rPr>
          <w:b/>
        </w:rPr>
        <w:t xml:space="preserve"> </w:t>
      </w:r>
      <w:r w:rsidR="00C91BE8" w:rsidRPr="00C91BE8">
        <w:t xml:space="preserve">In Search of </w:t>
      </w:r>
      <w:r w:rsidR="00C91BE8" w:rsidRPr="00C91BE8">
        <w:rPr>
          <w:i/>
        </w:rPr>
        <w:t>Beowulf:</w:t>
      </w:r>
      <w:r w:rsidR="00C91BE8" w:rsidRPr="00C91BE8">
        <w:t xml:space="preserve"> Fact, Fiction, or Fantasy? </w:t>
      </w:r>
      <w:proofErr w:type="gramStart"/>
      <w:r w:rsidR="00C91BE8" w:rsidRPr="00C91BE8">
        <w:t>Putting Together Some Pieces of the Puzzle.</w:t>
      </w:r>
      <w:proofErr w:type="gramEnd"/>
      <w:r w:rsidR="00C91BE8">
        <w:rPr>
          <w:b/>
        </w:rPr>
        <w:t xml:space="preserve"> </w:t>
      </w:r>
      <w:r w:rsidR="00C91BE8" w:rsidRPr="00C02C6D">
        <w:rPr>
          <w:b/>
        </w:rPr>
        <w:t>Critical Reading:</w:t>
      </w:r>
      <w:r w:rsidR="00C91BE8">
        <w:t xml:space="preserve"> Niles (2007). </w:t>
      </w:r>
      <w:r>
        <w:rPr>
          <w:b/>
        </w:rPr>
        <w:t>Catch Up &amp; Prepare for Final Exam</w:t>
      </w:r>
      <w:r w:rsidR="003D63E6">
        <w:rPr>
          <w:b/>
        </w:rPr>
        <w:t>.</w:t>
      </w:r>
    </w:p>
    <w:p w:rsidR="00A528D2" w:rsidRPr="00C02C6D" w:rsidRDefault="00A528D2" w:rsidP="00A528D2">
      <w:pPr>
        <w:ind w:left="720" w:hanging="720"/>
      </w:pPr>
    </w:p>
    <w:p w:rsidR="00A528D2" w:rsidRPr="00C02C6D" w:rsidRDefault="00A528D2" w:rsidP="00A528D2">
      <w:pPr>
        <w:ind w:left="720" w:hanging="720"/>
        <w:rPr>
          <w:b/>
        </w:rPr>
      </w:pPr>
      <w:r w:rsidRPr="00C02C6D">
        <w:rPr>
          <w:b/>
        </w:rPr>
        <w:t>Reading Days</w:t>
      </w:r>
    </w:p>
    <w:p w:rsidR="00A528D2" w:rsidRPr="00C02C6D" w:rsidRDefault="00A528D2" w:rsidP="00A528D2">
      <w:pPr>
        <w:ind w:left="720" w:hanging="720"/>
        <w:rPr>
          <w:b/>
        </w:rPr>
      </w:pPr>
    </w:p>
    <w:p w:rsidR="00A528D2" w:rsidRPr="00C02C6D" w:rsidRDefault="00A528D2" w:rsidP="00A528D2">
      <w:pPr>
        <w:ind w:left="720" w:hanging="720"/>
      </w:pPr>
      <w:r w:rsidRPr="00C02C6D">
        <w:rPr>
          <w:b/>
        </w:rPr>
        <w:t>Final Exams</w:t>
      </w:r>
    </w:p>
    <w:p w:rsidR="00A528D2" w:rsidRPr="00C02C6D" w:rsidRDefault="00A528D2" w:rsidP="00A528D2">
      <w:pPr>
        <w:ind w:left="720" w:hanging="720"/>
      </w:pPr>
    </w:p>
    <w:p w:rsidR="00A528D2" w:rsidRPr="00C02C6D" w:rsidRDefault="00A528D2" w:rsidP="00A528D2">
      <w:pPr>
        <w:rPr>
          <w:b/>
        </w:rPr>
      </w:pPr>
      <w:proofErr w:type="spellStart"/>
      <w:r w:rsidRPr="00C02C6D">
        <w:rPr>
          <w:b/>
        </w:rPr>
        <w:lastRenderedPageBreak/>
        <w:t>Hwæt</w:t>
      </w:r>
      <w:proofErr w:type="spellEnd"/>
      <w:r w:rsidRPr="00C02C6D">
        <w:rPr>
          <w:b/>
        </w:rPr>
        <w:t xml:space="preserve"> se </w:t>
      </w:r>
      <w:proofErr w:type="spellStart"/>
      <w:r w:rsidRPr="00C02C6D">
        <w:rPr>
          <w:b/>
        </w:rPr>
        <w:t>deofol</w:t>
      </w:r>
      <w:proofErr w:type="spellEnd"/>
      <w:r w:rsidRPr="00C02C6D">
        <w:rPr>
          <w:b/>
        </w:rPr>
        <w:t xml:space="preserve"> is going on here!?!  </w:t>
      </w:r>
      <w:proofErr w:type="spellStart"/>
      <w:r w:rsidRPr="00C02C6D">
        <w:rPr>
          <w:b/>
        </w:rPr>
        <w:t>Gettin</w:t>
      </w:r>
      <w:proofErr w:type="spellEnd"/>
      <w:r w:rsidRPr="00C02C6D">
        <w:rPr>
          <w:b/>
        </w:rPr>
        <w:t xml:space="preserve">' all Medieval on </w:t>
      </w:r>
      <w:r w:rsidRPr="00C02C6D">
        <w:rPr>
          <w:b/>
          <w:i/>
        </w:rPr>
        <w:t>Beowulf….</w:t>
      </w:r>
      <w:r w:rsidRPr="00C02C6D">
        <w:rPr>
          <w:b/>
        </w:rPr>
        <w:t xml:space="preserve"> </w:t>
      </w:r>
    </w:p>
    <w:p w:rsidR="00A528D2" w:rsidRPr="00C02C6D" w:rsidRDefault="006E68DC" w:rsidP="00A528D2">
      <w:r>
        <w:rPr>
          <w:b/>
        </w:rPr>
        <w:t xml:space="preserve">Recap of </w:t>
      </w:r>
      <w:r w:rsidR="00A528D2" w:rsidRPr="00C02C6D">
        <w:rPr>
          <w:b/>
        </w:rPr>
        <w:t>Schedule of Weekly Old English Exercises &amp; Quizzes:</w:t>
      </w:r>
    </w:p>
    <w:p w:rsidR="00A528D2" w:rsidRPr="00C02C6D" w:rsidRDefault="00A528D2" w:rsidP="00A528D2"/>
    <w:p w:rsidR="00A528D2" w:rsidRPr="00C02C6D" w:rsidRDefault="00A528D2" w:rsidP="00A528D2">
      <w:r w:rsidRPr="00C02C6D">
        <w:t xml:space="preserve">Week 1: Complete the “Old and Modern English Vowels” Exercise set in </w:t>
      </w:r>
      <w:r w:rsidRPr="00C02C6D">
        <w:rPr>
          <w:i/>
        </w:rPr>
        <w:t xml:space="preserve">The Old English Aerobics Workout Room </w:t>
      </w:r>
      <w:r w:rsidRPr="00C02C6D">
        <w:t xml:space="preserve">available through our course “Online Exercises” link; </w:t>
      </w:r>
      <w:r w:rsidRPr="00C02C6D">
        <w:rPr>
          <w:i/>
        </w:rPr>
        <w:t>Beowulf</w:t>
      </w:r>
      <w:r w:rsidRPr="00C02C6D">
        <w:t xml:space="preserve"> Language Exercise 1.</w:t>
      </w:r>
    </w:p>
    <w:p w:rsidR="00A528D2" w:rsidRPr="00C02C6D" w:rsidRDefault="00A528D2" w:rsidP="00A528D2"/>
    <w:p w:rsidR="00A528D2" w:rsidRPr="00C02C6D" w:rsidRDefault="00A528D2" w:rsidP="00A528D2">
      <w:r w:rsidRPr="00C02C6D">
        <w:t xml:space="preserve">Week 2: Complete the “Elements of the Sentence” and “Old English Case” (“Nominative Case”, “Accusative Case”, “Genitive Case”, and “Dative Case”) Exercise sets in </w:t>
      </w:r>
      <w:r w:rsidRPr="00C02C6D">
        <w:rPr>
          <w:i/>
        </w:rPr>
        <w:t xml:space="preserve">The Old English Aerobics Workout Room </w:t>
      </w:r>
      <w:r w:rsidRPr="00C02C6D">
        <w:t xml:space="preserve">available through our course “Online Exercises” link; </w:t>
      </w:r>
      <w:r w:rsidRPr="00C02C6D">
        <w:rPr>
          <w:i/>
        </w:rPr>
        <w:t>Beowulf</w:t>
      </w:r>
      <w:r w:rsidRPr="00C02C6D">
        <w:t xml:space="preserve"> Language Exercise 2. </w:t>
      </w:r>
      <w:proofErr w:type="gramStart"/>
      <w:r w:rsidRPr="00C02C6D">
        <w:rPr>
          <w:b/>
        </w:rPr>
        <w:t>Homework Quiz.</w:t>
      </w:r>
      <w:proofErr w:type="gramEnd"/>
    </w:p>
    <w:p w:rsidR="00A528D2" w:rsidRPr="00C02C6D" w:rsidRDefault="00A528D2" w:rsidP="00A528D2"/>
    <w:p w:rsidR="00A528D2" w:rsidRPr="00C02C6D" w:rsidRDefault="00A528D2" w:rsidP="00A528D2">
      <w:r w:rsidRPr="00C02C6D">
        <w:t xml:space="preserve">Week 3: Complete the Old English “Pronouns”, “Nouns”, and “Adjectives” Exercise sets in </w:t>
      </w:r>
      <w:r w:rsidRPr="00C02C6D">
        <w:rPr>
          <w:i/>
        </w:rPr>
        <w:t xml:space="preserve">The Old English Aerobics Workout Room </w:t>
      </w:r>
      <w:r w:rsidRPr="00C02C6D">
        <w:t xml:space="preserve">available through our course “Online Exercises” link; </w:t>
      </w:r>
      <w:r w:rsidRPr="00C02C6D">
        <w:rPr>
          <w:i/>
        </w:rPr>
        <w:t>Beowulf</w:t>
      </w:r>
      <w:r w:rsidRPr="00C02C6D">
        <w:t xml:space="preserve"> Language Exercise 3. </w:t>
      </w:r>
      <w:proofErr w:type="gramStart"/>
      <w:r w:rsidRPr="00C02C6D">
        <w:rPr>
          <w:b/>
        </w:rPr>
        <w:t>Homework Quiz.</w:t>
      </w:r>
      <w:proofErr w:type="gramEnd"/>
    </w:p>
    <w:p w:rsidR="00A528D2" w:rsidRPr="00C02C6D" w:rsidRDefault="00A528D2" w:rsidP="00A528D2"/>
    <w:p w:rsidR="00A528D2" w:rsidRPr="00C02C6D" w:rsidRDefault="00A528D2" w:rsidP="00A528D2">
      <w:r w:rsidRPr="00C02C6D">
        <w:t xml:space="preserve">Week 4: Complete the Old English “Verbs” Exercise set in </w:t>
      </w:r>
      <w:r w:rsidRPr="00C02C6D">
        <w:rPr>
          <w:i/>
        </w:rPr>
        <w:t xml:space="preserve">The Old English Aerobics Workout Room </w:t>
      </w:r>
      <w:r w:rsidRPr="00C02C6D">
        <w:t xml:space="preserve">available through our course “Online Exercises” link; </w:t>
      </w:r>
      <w:r w:rsidRPr="00C02C6D">
        <w:rPr>
          <w:i/>
        </w:rPr>
        <w:t>Beowulf</w:t>
      </w:r>
      <w:r w:rsidRPr="00C02C6D">
        <w:t xml:space="preserve"> Language Exercise 4.</w:t>
      </w:r>
    </w:p>
    <w:p w:rsidR="00A528D2" w:rsidRPr="00C02C6D" w:rsidRDefault="00A528D2" w:rsidP="00A528D2"/>
    <w:p w:rsidR="00A528D2" w:rsidRPr="00C02C6D" w:rsidRDefault="00A528D2" w:rsidP="00A528D2">
      <w:r w:rsidRPr="00C02C6D">
        <w:t xml:space="preserve">Week 5: Complete the Old English “Adverbs &amp; Conjunctions” and “Prepositions” Exercise sets in </w:t>
      </w:r>
      <w:r w:rsidRPr="00C02C6D">
        <w:rPr>
          <w:i/>
        </w:rPr>
        <w:t xml:space="preserve">The Old English Aerobics Workout Room </w:t>
      </w:r>
      <w:r w:rsidRPr="00C02C6D">
        <w:t xml:space="preserve">available through our course “Online Exercises” link; </w:t>
      </w:r>
      <w:r w:rsidRPr="00C02C6D">
        <w:rPr>
          <w:i/>
        </w:rPr>
        <w:t>Beowulf</w:t>
      </w:r>
      <w:r w:rsidRPr="00C02C6D">
        <w:t xml:space="preserve"> Language Exercise 5. </w:t>
      </w:r>
      <w:proofErr w:type="gramStart"/>
      <w:r w:rsidRPr="00C02C6D">
        <w:rPr>
          <w:b/>
        </w:rPr>
        <w:t>Homework Quiz.</w:t>
      </w:r>
      <w:proofErr w:type="gramEnd"/>
    </w:p>
    <w:p w:rsidR="00A528D2" w:rsidRPr="00C02C6D" w:rsidRDefault="00A528D2" w:rsidP="00A528D2"/>
    <w:p w:rsidR="00A528D2" w:rsidRPr="00C02C6D" w:rsidRDefault="00A528D2" w:rsidP="00A528D2">
      <w:pPr>
        <w:jc w:val="center"/>
        <w:rPr>
          <w:b/>
        </w:rPr>
      </w:pPr>
      <w:r w:rsidRPr="00C02C6D">
        <w:rPr>
          <w:b/>
        </w:rPr>
        <w:t>Syllabus and Schedule Subject to Change</w:t>
      </w:r>
    </w:p>
    <w:p w:rsidR="007B539C" w:rsidRPr="00C02C6D" w:rsidRDefault="007B539C" w:rsidP="00A528D2">
      <w:pPr>
        <w:ind w:left="720" w:hanging="720"/>
      </w:pPr>
    </w:p>
    <w:sectPr w:rsidR="007B539C" w:rsidRPr="00C02C6D" w:rsidSect="00737FA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3E1"/>
    <w:multiLevelType w:val="hybridMultilevel"/>
    <w:tmpl w:val="9C6AF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2F7688"/>
    <w:multiLevelType w:val="hybridMultilevel"/>
    <w:tmpl w:val="104A4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8495B"/>
    <w:rsid w:val="00033459"/>
    <w:rsid w:val="00053C43"/>
    <w:rsid w:val="00072F3C"/>
    <w:rsid w:val="000A777A"/>
    <w:rsid w:val="000B3B5E"/>
    <w:rsid w:val="000B5C6D"/>
    <w:rsid w:val="000B6B45"/>
    <w:rsid w:val="000D0545"/>
    <w:rsid w:val="000E08FA"/>
    <w:rsid w:val="00112362"/>
    <w:rsid w:val="00115A7E"/>
    <w:rsid w:val="00130655"/>
    <w:rsid w:val="001A0B93"/>
    <w:rsid w:val="001A29B0"/>
    <w:rsid w:val="001C4C2E"/>
    <w:rsid w:val="001D6D26"/>
    <w:rsid w:val="001E6AA1"/>
    <w:rsid w:val="001F1F23"/>
    <w:rsid w:val="001F5C9B"/>
    <w:rsid w:val="001F70B9"/>
    <w:rsid w:val="00204D5C"/>
    <w:rsid w:val="0020590B"/>
    <w:rsid w:val="00233463"/>
    <w:rsid w:val="002363CA"/>
    <w:rsid w:val="00240B24"/>
    <w:rsid w:val="00242E99"/>
    <w:rsid w:val="0025389F"/>
    <w:rsid w:val="00280E57"/>
    <w:rsid w:val="00287163"/>
    <w:rsid w:val="002A320E"/>
    <w:rsid w:val="002D550E"/>
    <w:rsid w:val="002E0E85"/>
    <w:rsid w:val="002E627C"/>
    <w:rsid w:val="002E7C06"/>
    <w:rsid w:val="002F576C"/>
    <w:rsid w:val="002F5E12"/>
    <w:rsid w:val="002F74E7"/>
    <w:rsid w:val="00321001"/>
    <w:rsid w:val="00336CCF"/>
    <w:rsid w:val="003548CC"/>
    <w:rsid w:val="00370362"/>
    <w:rsid w:val="00374FFE"/>
    <w:rsid w:val="003A3144"/>
    <w:rsid w:val="003B1403"/>
    <w:rsid w:val="003C768A"/>
    <w:rsid w:val="003D5573"/>
    <w:rsid w:val="003D63E6"/>
    <w:rsid w:val="0042492F"/>
    <w:rsid w:val="0043259B"/>
    <w:rsid w:val="00445D6A"/>
    <w:rsid w:val="00457519"/>
    <w:rsid w:val="004B3964"/>
    <w:rsid w:val="004C6248"/>
    <w:rsid w:val="004F78C1"/>
    <w:rsid w:val="00502D54"/>
    <w:rsid w:val="00520433"/>
    <w:rsid w:val="00520D53"/>
    <w:rsid w:val="005451C2"/>
    <w:rsid w:val="00597BD6"/>
    <w:rsid w:val="005B1DED"/>
    <w:rsid w:val="005D42EA"/>
    <w:rsid w:val="005E0604"/>
    <w:rsid w:val="00602841"/>
    <w:rsid w:val="006238F2"/>
    <w:rsid w:val="00633176"/>
    <w:rsid w:val="00653E32"/>
    <w:rsid w:val="00657A07"/>
    <w:rsid w:val="006654C6"/>
    <w:rsid w:val="006829CF"/>
    <w:rsid w:val="0068785C"/>
    <w:rsid w:val="006A6EF9"/>
    <w:rsid w:val="006E52AB"/>
    <w:rsid w:val="006E68DC"/>
    <w:rsid w:val="006F22E9"/>
    <w:rsid w:val="00731337"/>
    <w:rsid w:val="00737FA9"/>
    <w:rsid w:val="00751F62"/>
    <w:rsid w:val="00791E15"/>
    <w:rsid w:val="007A0635"/>
    <w:rsid w:val="007A748D"/>
    <w:rsid w:val="007B0AB0"/>
    <w:rsid w:val="007B539C"/>
    <w:rsid w:val="007C1A10"/>
    <w:rsid w:val="007D60FC"/>
    <w:rsid w:val="007E1DFC"/>
    <w:rsid w:val="007E54DA"/>
    <w:rsid w:val="007F0949"/>
    <w:rsid w:val="008062C6"/>
    <w:rsid w:val="0084048C"/>
    <w:rsid w:val="00852C7A"/>
    <w:rsid w:val="00854783"/>
    <w:rsid w:val="008733DA"/>
    <w:rsid w:val="00874582"/>
    <w:rsid w:val="00891934"/>
    <w:rsid w:val="00892787"/>
    <w:rsid w:val="008A62B0"/>
    <w:rsid w:val="008B300D"/>
    <w:rsid w:val="008B5E8B"/>
    <w:rsid w:val="008D4F8C"/>
    <w:rsid w:val="008D6E2D"/>
    <w:rsid w:val="008E0A8B"/>
    <w:rsid w:val="008E4911"/>
    <w:rsid w:val="008E4C75"/>
    <w:rsid w:val="008E7B36"/>
    <w:rsid w:val="008F1F1A"/>
    <w:rsid w:val="009053EA"/>
    <w:rsid w:val="00952FA7"/>
    <w:rsid w:val="00956E09"/>
    <w:rsid w:val="00961C89"/>
    <w:rsid w:val="009624F7"/>
    <w:rsid w:val="00964C48"/>
    <w:rsid w:val="00970E48"/>
    <w:rsid w:val="00970FE9"/>
    <w:rsid w:val="0098302B"/>
    <w:rsid w:val="009833CD"/>
    <w:rsid w:val="009A35AD"/>
    <w:rsid w:val="009C14B3"/>
    <w:rsid w:val="009C56B3"/>
    <w:rsid w:val="009F0152"/>
    <w:rsid w:val="009F0478"/>
    <w:rsid w:val="00A12F20"/>
    <w:rsid w:val="00A36C35"/>
    <w:rsid w:val="00A5239A"/>
    <w:rsid w:val="00A528D2"/>
    <w:rsid w:val="00A561E5"/>
    <w:rsid w:val="00A60447"/>
    <w:rsid w:val="00AD158B"/>
    <w:rsid w:val="00AD31F4"/>
    <w:rsid w:val="00AE64A0"/>
    <w:rsid w:val="00B12BB4"/>
    <w:rsid w:val="00B2326A"/>
    <w:rsid w:val="00B251BC"/>
    <w:rsid w:val="00B67E64"/>
    <w:rsid w:val="00B7067E"/>
    <w:rsid w:val="00B8490C"/>
    <w:rsid w:val="00B95C13"/>
    <w:rsid w:val="00BB79B4"/>
    <w:rsid w:val="00BC2105"/>
    <w:rsid w:val="00BE163E"/>
    <w:rsid w:val="00BE4281"/>
    <w:rsid w:val="00BE4A8A"/>
    <w:rsid w:val="00C02C6D"/>
    <w:rsid w:val="00C423EE"/>
    <w:rsid w:val="00C91BE8"/>
    <w:rsid w:val="00C929A1"/>
    <w:rsid w:val="00CA7810"/>
    <w:rsid w:val="00CE28D2"/>
    <w:rsid w:val="00CE66E6"/>
    <w:rsid w:val="00CF7580"/>
    <w:rsid w:val="00D04358"/>
    <w:rsid w:val="00D050FA"/>
    <w:rsid w:val="00D06B24"/>
    <w:rsid w:val="00D15907"/>
    <w:rsid w:val="00D3717E"/>
    <w:rsid w:val="00D65914"/>
    <w:rsid w:val="00D70235"/>
    <w:rsid w:val="00D728DD"/>
    <w:rsid w:val="00D8495B"/>
    <w:rsid w:val="00DA7D34"/>
    <w:rsid w:val="00DA7F3D"/>
    <w:rsid w:val="00DC49AA"/>
    <w:rsid w:val="00DD57B9"/>
    <w:rsid w:val="00DE0238"/>
    <w:rsid w:val="00DF5928"/>
    <w:rsid w:val="00E17815"/>
    <w:rsid w:val="00E51CAF"/>
    <w:rsid w:val="00E90F97"/>
    <w:rsid w:val="00EA4377"/>
    <w:rsid w:val="00EA65B4"/>
    <w:rsid w:val="00ED4E68"/>
    <w:rsid w:val="00ED77C8"/>
    <w:rsid w:val="00EE3E43"/>
    <w:rsid w:val="00EF78D7"/>
    <w:rsid w:val="00F304D2"/>
    <w:rsid w:val="00F37F70"/>
    <w:rsid w:val="00F41F1D"/>
    <w:rsid w:val="00F70A21"/>
    <w:rsid w:val="00FB7F4C"/>
    <w:rsid w:val="00FC69FF"/>
    <w:rsid w:val="00FD0A15"/>
    <w:rsid w:val="00FE4E5A"/>
    <w:rsid w:val="00FE6339"/>
    <w:rsid w:val="00FF6B8D"/>
    <w:rsid w:val="00FF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97BD6"/>
    <w:rPr>
      <w:rFonts w:ascii="Consolas" w:hAnsi="Consolas"/>
      <w:sz w:val="21"/>
      <w:szCs w:val="21"/>
    </w:rPr>
  </w:style>
  <w:style w:type="character" w:customStyle="1" w:styleId="PlainTextChar">
    <w:name w:val="Plain Text Char"/>
    <w:basedOn w:val="DefaultParagraphFont"/>
    <w:link w:val="PlainText"/>
    <w:uiPriority w:val="99"/>
    <w:semiHidden/>
    <w:rsid w:val="00597BD6"/>
    <w:rPr>
      <w:rFonts w:ascii="Consolas" w:hAnsi="Consolas"/>
      <w:sz w:val="21"/>
      <w:szCs w:val="21"/>
    </w:rPr>
  </w:style>
  <w:style w:type="paragraph" w:styleId="BalloonText">
    <w:name w:val="Balloon Text"/>
    <w:basedOn w:val="Normal"/>
    <w:link w:val="BalloonTextChar"/>
    <w:uiPriority w:val="99"/>
    <w:semiHidden/>
    <w:unhideWhenUsed/>
    <w:rsid w:val="005451C2"/>
    <w:rPr>
      <w:rFonts w:ascii="Tahoma" w:hAnsi="Tahoma" w:cs="Tahoma"/>
      <w:sz w:val="16"/>
      <w:szCs w:val="16"/>
    </w:rPr>
  </w:style>
  <w:style w:type="character" w:customStyle="1" w:styleId="BalloonTextChar">
    <w:name w:val="Balloon Text Char"/>
    <w:basedOn w:val="DefaultParagraphFont"/>
    <w:link w:val="BalloonText"/>
    <w:uiPriority w:val="99"/>
    <w:semiHidden/>
    <w:rsid w:val="005451C2"/>
    <w:rPr>
      <w:rFonts w:ascii="Tahoma" w:hAnsi="Tahoma" w:cs="Tahoma"/>
      <w:sz w:val="16"/>
      <w:szCs w:val="16"/>
    </w:rPr>
  </w:style>
  <w:style w:type="paragraph" w:styleId="ListParagraph">
    <w:name w:val="List Paragraph"/>
    <w:basedOn w:val="Normal"/>
    <w:uiPriority w:val="34"/>
    <w:qFormat/>
    <w:rsid w:val="001A29B0"/>
    <w:pPr>
      <w:ind w:left="720"/>
    </w:pPr>
    <w:rPr>
      <w:rFonts w:ascii="Times New Roman" w:hAnsi="Times New Roman" w:cs="Times New Roman"/>
      <w:sz w:val="24"/>
      <w:szCs w:val="24"/>
    </w:rPr>
  </w:style>
  <w:style w:type="character" w:styleId="Hyperlink">
    <w:name w:val="Hyperlink"/>
    <w:basedOn w:val="DefaultParagraphFont"/>
    <w:uiPriority w:val="99"/>
    <w:unhideWhenUsed/>
    <w:rsid w:val="008B3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8380">
      <w:bodyDiv w:val="1"/>
      <w:marLeft w:val="0"/>
      <w:marRight w:val="0"/>
      <w:marTop w:val="0"/>
      <w:marBottom w:val="0"/>
      <w:divBdr>
        <w:top w:val="none" w:sz="0" w:space="0" w:color="auto"/>
        <w:left w:val="none" w:sz="0" w:space="0" w:color="auto"/>
        <w:bottom w:val="none" w:sz="0" w:space="0" w:color="auto"/>
        <w:right w:val="none" w:sz="0" w:space="0" w:color="auto"/>
      </w:divBdr>
    </w:div>
    <w:div w:id="730007176">
      <w:bodyDiv w:val="1"/>
      <w:marLeft w:val="0"/>
      <w:marRight w:val="0"/>
      <w:marTop w:val="0"/>
      <w:marBottom w:val="0"/>
      <w:divBdr>
        <w:top w:val="none" w:sz="0" w:space="0" w:color="auto"/>
        <w:left w:val="none" w:sz="0" w:space="0" w:color="auto"/>
        <w:bottom w:val="none" w:sz="0" w:space="0" w:color="auto"/>
        <w:right w:val="none" w:sz="0" w:space="0" w:color="auto"/>
      </w:divBdr>
    </w:div>
    <w:div w:id="1030687160">
      <w:bodyDiv w:val="1"/>
      <w:marLeft w:val="0"/>
      <w:marRight w:val="0"/>
      <w:marTop w:val="0"/>
      <w:marBottom w:val="0"/>
      <w:divBdr>
        <w:top w:val="none" w:sz="0" w:space="0" w:color="auto"/>
        <w:left w:val="none" w:sz="0" w:space="0" w:color="auto"/>
        <w:bottom w:val="none" w:sz="0" w:space="0" w:color="auto"/>
        <w:right w:val="none" w:sz="0" w:space="0" w:color="auto"/>
      </w:divBdr>
      <w:divsChild>
        <w:div w:id="1982660863">
          <w:marLeft w:val="0"/>
          <w:marRight w:val="0"/>
          <w:marTop w:val="0"/>
          <w:marBottom w:val="0"/>
          <w:divBdr>
            <w:top w:val="none" w:sz="0" w:space="0" w:color="auto"/>
            <w:left w:val="none" w:sz="0" w:space="0" w:color="auto"/>
            <w:bottom w:val="none" w:sz="0" w:space="0" w:color="auto"/>
            <w:right w:val="none" w:sz="0" w:space="0" w:color="auto"/>
          </w:divBdr>
          <w:divsChild>
            <w:div w:id="103038083">
              <w:marLeft w:val="0"/>
              <w:marRight w:val="0"/>
              <w:marTop w:val="0"/>
              <w:marBottom w:val="0"/>
              <w:divBdr>
                <w:top w:val="none" w:sz="0" w:space="0" w:color="auto"/>
                <w:left w:val="none" w:sz="0" w:space="0" w:color="auto"/>
                <w:bottom w:val="none" w:sz="0" w:space="0" w:color="auto"/>
                <w:right w:val="none" w:sz="0" w:space="0" w:color="auto"/>
              </w:divBdr>
              <w:divsChild>
                <w:div w:id="505873045">
                  <w:marLeft w:val="0"/>
                  <w:marRight w:val="0"/>
                  <w:marTop w:val="0"/>
                  <w:marBottom w:val="0"/>
                  <w:divBdr>
                    <w:top w:val="none" w:sz="0" w:space="0" w:color="auto"/>
                    <w:left w:val="none" w:sz="0" w:space="0" w:color="auto"/>
                    <w:bottom w:val="none" w:sz="0" w:space="0" w:color="auto"/>
                    <w:right w:val="none" w:sz="0" w:space="0" w:color="auto"/>
                  </w:divBdr>
                  <w:divsChild>
                    <w:div w:id="1441225074">
                      <w:marLeft w:val="0"/>
                      <w:marRight w:val="0"/>
                      <w:marTop w:val="0"/>
                      <w:marBottom w:val="0"/>
                      <w:divBdr>
                        <w:top w:val="none" w:sz="0" w:space="0" w:color="auto"/>
                        <w:left w:val="none" w:sz="0" w:space="0" w:color="auto"/>
                        <w:bottom w:val="none" w:sz="0" w:space="0" w:color="auto"/>
                        <w:right w:val="none" w:sz="0" w:space="0" w:color="auto"/>
                      </w:divBdr>
                      <w:divsChild>
                        <w:div w:id="16361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8758">
      <w:bodyDiv w:val="1"/>
      <w:marLeft w:val="0"/>
      <w:marRight w:val="0"/>
      <w:marTop w:val="0"/>
      <w:marBottom w:val="0"/>
      <w:divBdr>
        <w:top w:val="none" w:sz="0" w:space="0" w:color="auto"/>
        <w:left w:val="none" w:sz="0" w:space="0" w:color="auto"/>
        <w:bottom w:val="none" w:sz="0" w:space="0" w:color="auto"/>
        <w:right w:val="none" w:sz="0" w:space="0" w:color="auto"/>
      </w:divBdr>
    </w:div>
    <w:div w:id="1777410454">
      <w:bodyDiv w:val="1"/>
      <w:marLeft w:val="0"/>
      <w:marRight w:val="0"/>
      <w:marTop w:val="0"/>
      <w:marBottom w:val="0"/>
      <w:divBdr>
        <w:top w:val="none" w:sz="0" w:space="0" w:color="auto"/>
        <w:left w:val="none" w:sz="0" w:space="0" w:color="auto"/>
        <w:bottom w:val="none" w:sz="0" w:space="0" w:color="auto"/>
        <w:right w:val="none" w:sz="0" w:space="0" w:color="auto"/>
      </w:divBdr>
    </w:div>
    <w:div w:id="20205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roup%20Video%20Project%20Links%20and%20Downloads.pdf"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Fee</dc:creator>
  <cp:lastModifiedBy>Information Technology</cp:lastModifiedBy>
  <cp:revision>3</cp:revision>
  <cp:lastPrinted>2011-11-21T21:52:00Z</cp:lastPrinted>
  <dcterms:created xsi:type="dcterms:W3CDTF">2011-08-17T19:20:00Z</dcterms:created>
  <dcterms:modified xsi:type="dcterms:W3CDTF">2011-11-21T21:52:00Z</dcterms:modified>
</cp:coreProperties>
</file>